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E992E" w14:textId="2AB5F634" w:rsidR="00CA3675" w:rsidRPr="00375EE5" w:rsidRDefault="00CA3675" w:rsidP="000F7A57">
      <w:pPr>
        <w:spacing w:after="60"/>
        <w:jc w:val="center"/>
        <w:rPr>
          <w:rFonts w:ascii="Marianne" w:hAnsi="Marianne" w:cs="Arial"/>
          <w:b/>
          <w:color w:val="2E74B5"/>
          <w:sz w:val="28"/>
          <w:szCs w:val="28"/>
        </w:rPr>
      </w:pPr>
      <w:r w:rsidRPr="00375EE5">
        <w:rPr>
          <w:rFonts w:ascii="Marianne" w:hAnsi="Marianne" w:cs="Arial"/>
          <w:b/>
          <w:color w:val="2E74B5"/>
          <w:sz w:val="28"/>
          <w:szCs w:val="28"/>
        </w:rPr>
        <w:t>ANNEXE M1</w:t>
      </w:r>
      <w:r w:rsidR="00230053" w:rsidRPr="00375EE5">
        <w:rPr>
          <w:rFonts w:ascii="Marianne" w:hAnsi="Marianne" w:cs="Arial"/>
          <w:b/>
          <w:color w:val="2E74B5"/>
          <w:sz w:val="28"/>
          <w:szCs w:val="28"/>
        </w:rPr>
        <w:t>A</w:t>
      </w:r>
    </w:p>
    <w:p w14:paraId="69A7235E" w14:textId="77777777" w:rsidR="00CA3675" w:rsidRPr="000F7A57" w:rsidRDefault="00CA3675" w:rsidP="008A2545">
      <w:pPr>
        <w:jc w:val="center"/>
        <w:rPr>
          <w:rFonts w:ascii="Marianne" w:hAnsi="Marianne" w:cs="Arial"/>
          <w:b/>
          <w:sz w:val="24"/>
          <w:szCs w:val="28"/>
        </w:rPr>
      </w:pPr>
      <w:r w:rsidRPr="000F7A57">
        <w:rPr>
          <w:rFonts w:ascii="Marianne" w:hAnsi="Marianne" w:cs="Arial"/>
          <w:b/>
          <w:sz w:val="24"/>
          <w:szCs w:val="28"/>
        </w:rPr>
        <w:t>Dispositions propres aux opérations de mutation des attachés d’administration de l’Etat (AAE) et des secrétaires administratifs de l’éducation nationale</w:t>
      </w:r>
      <w:r w:rsidR="008A2545" w:rsidRPr="000F7A57">
        <w:rPr>
          <w:rFonts w:ascii="Marianne" w:hAnsi="Marianne" w:cs="Arial"/>
          <w:b/>
          <w:sz w:val="24"/>
          <w:szCs w:val="28"/>
        </w:rPr>
        <w:t xml:space="preserve"> </w:t>
      </w:r>
      <w:r w:rsidRPr="000F7A57">
        <w:rPr>
          <w:rFonts w:ascii="Marianne" w:hAnsi="Marianne" w:cs="Arial"/>
          <w:b/>
          <w:sz w:val="24"/>
          <w:szCs w:val="28"/>
        </w:rPr>
        <w:t>et de l’enseignement supérieur (SAENES) :</w:t>
      </w:r>
    </w:p>
    <w:p w14:paraId="4C04CD0D" w14:textId="77777777" w:rsidR="00CA3675" w:rsidRPr="000F7A57" w:rsidRDefault="008A2545" w:rsidP="006C57CE">
      <w:pPr>
        <w:jc w:val="center"/>
        <w:rPr>
          <w:rFonts w:ascii="Marianne" w:hAnsi="Marianne" w:cs="Arial"/>
          <w:b/>
          <w:sz w:val="24"/>
          <w:szCs w:val="28"/>
        </w:rPr>
      </w:pPr>
      <w:proofErr w:type="gramStart"/>
      <w:r w:rsidRPr="000F7A57">
        <w:rPr>
          <w:rFonts w:ascii="Marianne" w:hAnsi="Marianne" w:cs="Arial"/>
          <w:b/>
          <w:sz w:val="24"/>
          <w:szCs w:val="28"/>
        </w:rPr>
        <w:t>mutations</w:t>
      </w:r>
      <w:proofErr w:type="gramEnd"/>
      <w:r w:rsidRPr="000F7A57">
        <w:rPr>
          <w:rFonts w:ascii="Marianne" w:hAnsi="Marianne" w:cs="Arial"/>
          <w:b/>
          <w:sz w:val="24"/>
          <w:szCs w:val="28"/>
        </w:rPr>
        <w:t xml:space="preserve"> </w:t>
      </w:r>
      <w:r w:rsidR="00CA3675" w:rsidRPr="000F7A57">
        <w:rPr>
          <w:rFonts w:ascii="Marianne" w:hAnsi="Marianne" w:cs="Arial"/>
          <w:b/>
          <w:sz w:val="24"/>
          <w:szCs w:val="28"/>
        </w:rPr>
        <w:t>inter puis intra-académique et mutation vers une collectivité d’outre-</w:t>
      </w:r>
      <w:r w:rsidR="00167291" w:rsidRPr="000F7A57">
        <w:rPr>
          <w:rFonts w:ascii="Marianne" w:hAnsi="Marianne" w:cs="Arial"/>
          <w:b/>
          <w:sz w:val="24"/>
          <w:szCs w:val="28"/>
        </w:rPr>
        <w:t>mer</w:t>
      </w:r>
    </w:p>
    <w:p w14:paraId="6F3B47E2" w14:textId="77777777" w:rsidR="00CA3675" w:rsidRPr="000F7A57" w:rsidRDefault="00CA3675" w:rsidP="004E56E0">
      <w:pPr>
        <w:spacing w:after="120"/>
        <w:jc w:val="center"/>
        <w:rPr>
          <w:rFonts w:ascii="Marianne" w:hAnsi="Marianne" w:cs="Arial"/>
          <w:b/>
          <w:sz w:val="24"/>
          <w:szCs w:val="28"/>
        </w:rPr>
      </w:pPr>
    </w:p>
    <w:p w14:paraId="504192F9" w14:textId="77777777" w:rsidR="00CA3675" w:rsidRPr="00DF22FF" w:rsidRDefault="00CA3675" w:rsidP="006C57CE">
      <w:pPr>
        <w:spacing w:after="120"/>
        <w:rPr>
          <w:rFonts w:ascii="Marianne" w:hAnsi="Marianne" w:cs="Arial"/>
          <w:b/>
          <w:sz w:val="24"/>
          <w:szCs w:val="24"/>
        </w:rPr>
      </w:pPr>
      <w:r w:rsidRPr="00DF22FF">
        <w:rPr>
          <w:rFonts w:ascii="Marianne" w:hAnsi="Marianne" w:cs="Arial"/>
          <w:b/>
          <w:sz w:val="24"/>
          <w:szCs w:val="24"/>
        </w:rPr>
        <w:t>I - Dispositions propres aux opérations de mutation</w:t>
      </w:r>
      <w:r w:rsidR="007E7474" w:rsidRPr="00DF22FF">
        <w:rPr>
          <w:rFonts w:ascii="Marianne" w:hAnsi="Marianne" w:cs="Arial"/>
          <w:b/>
          <w:sz w:val="24"/>
          <w:szCs w:val="24"/>
        </w:rPr>
        <w:t>s</w:t>
      </w:r>
      <w:r w:rsidRPr="00DF22FF">
        <w:rPr>
          <w:rFonts w:ascii="Marianne" w:hAnsi="Marianne" w:cs="Arial"/>
          <w:b/>
          <w:sz w:val="24"/>
          <w:szCs w:val="24"/>
        </w:rPr>
        <w:t xml:space="preserve"> inter et intra-académique</w:t>
      </w:r>
      <w:r w:rsidR="007E7474" w:rsidRPr="00DF22FF">
        <w:rPr>
          <w:rFonts w:ascii="Marianne" w:hAnsi="Marianne" w:cs="Arial"/>
          <w:b/>
          <w:sz w:val="24"/>
          <w:szCs w:val="24"/>
        </w:rPr>
        <w:t>s</w:t>
      </w:r>
    </w:p>
    <w:p w14:paraId="7EB04D9E" w14:textId="77777777" w:rsidR="00CA3675" w:rsidRPr="00DF22FF" w:rsidRDefault="00CA3675" w:rsidP="000F2F3C">
      <w:pPr>
        <w:rPr>
          <w:rFonts w:ascii="Arial" w:hAnsi="Arial" w:cs="Arial"/>
          <w:b/>
          <w:sz w:val="24"/>
          <w:szCs w:val="24"/>
        </w:rPr>
      </w:pPr>
    </w:p>
    <w:p w14:paraId="4C9EAD92" w14:textId="77777777" w:rsidR="00CA3675" w:rsidRPr="00026204" w:rsidRDefault="00CA3675" w:rsidP="000F2F3C">
      <w:pPr>
        <w:numPr>
          <w:ilvl w:val="0"/>
          <w:numId w:val="10"/>
        </w:numPr>
        <w:rPr>
          <w:rFonts w:ascii="Marianne" w:hAnsi="Marianne" w:cs="Arial"/>
          <w:b/>
          <w:sz w:val="24"/>
          <w:szCs w:val="24"/>
        </w:rPr>
      </w:pPr>
      <w:r w:rsidRPr="00026204">
        <w:rPr>
          <w:rFonts w:ascii="Marianne" w:hAnsi="Marianne" w:cs="Arial"/>
          <w:b/>
          <w:sz w:val="24"/>
          <w:szCs w:val="24"/>
        </w:rPr>
        <w:t>POSTES OFFERTS</w:t>
      </w:r>
      <w:bookmarkStart w:id="0" w:name="_GoBack"/>
      <w:bookmarkEnd w:id="0"/>
    </w:p>
    <w:p w14:paraId="7E758796" w14:textId="77777777" w:rsidR="00CA3675" w:rsidRPr="000F7A57" w:rsidRDefault="00CA3675" w:rsidP="000F2F3C">
      <w:pPr>
        <w:jc w:val="both"/>
        <w:rPr>
          <w:rFonts w:ascii="Marianne" w:hAnsi="Marianne" w:cs="Arial"/>
          <w:sz w:val="16"/>
        </w:rPr>
      </w:pPr>
    </w:p>
    <w:p w14:paraId="7DDF859E" w14:textId="77777777" w:rsidR="00CA3675" w:rsidRPr="00026204" w:rsidRDefault="00CA3675" w:rsidP="00BF44EB">
      <w:pPr>
        <w:jc w:val="both"/>
        <w:rPr>
          <w:rFonts w:ascii="Marianne" w:hAnsi="Marianne" w:cs="Arial"/>
        </w:rPr>
      </w:pPr>
      <w:r w:rsidRPr="00026204">
        <w:rPr>
          <w:rFonts w:ascii="Marianne" w:hAnsi="Marianne" w:cs="Arial"/>
        </w:rPr>
        <w:t>Le nombre global de postes offerts aux opérations de mutation est déterminé sur la base des demandes des autorités compétentes, établies dans le cadre de la gestion prévisionnelle des emplois et des compétences.</w:t>
      </w:r>
    </w:p>
    <w:p w14:paraId="0315EF9E" w14:textId="77777777" w:rsidR="00CA3675" w:rsidRPr="00026204" w:rsidRDefault="00CA3675" w:rsidP="00BF44EB">
      <w:pPr>
        <w:spacing w:before="120"/>
        <w:jc w:val="both"/>
        <w:rPr>
          <w:rFonts w:ascii="Marianne" w:hAnsi="Marianne" w:cs="Arial"/>
        </w:rPr>
      </w:pPr>
      <w:r w:rsidRPr="00026204">
        <w:rPr>
          <w:rFonts w:ascii="Marianne" w:hAnsi="Marianne" w:cs="Arial"/>
        </w:rPr>
        <w:t xml:space="preserve">Les postes offerts sont de </w:t>
      </w:r>
      <w:r w:rsidRPr="00026204">
        <w:rPr>
          <w:rFonts w:ascii="Marianne" w:hAnsi="Marianne" w:cs="Arial"/>
          <w:b/>
        </w:rPr>
        <w:t>deux types</w:t>
      </w:r>
      <w:r w:rsidRPr="00026204">
        <w:rPr>
          <w:rFonts w:ascii="Marianne" w:hAnsi="Marianne" w:cs="Arial"/>
        </w:rPr>
        <w:t> :</w:t>
      </w:r>
    </w:p>
    <w:p w14:paraId="7B96458E" w14:textId="77777777" w:rsidR="00CA3675" w:rsidRPr="00DF22FF" w:rsidRDefault="00CA3675" w:rsidP="00BF44EB">
      <w:pPr>
        <w:jc w:val="both"/>
        <w:rPr>
          <w:rFonts w:ascii="Arial" w:hAnsi="Arial" w:cs="Arial"/>
        </w:rPr>
      </w:pPr>
    </w:p>
    <w:p w14:paraId="4EF74B87" w14:textId="43316CE3" w:rsidR="00CA3675" w:rsidRPr="00026204" w:rsidRDefault="00CA3675" w:rsidP="00BF44EB">
      <w:pPr>
        <w:jc w:val="both"/>
        <w:rPr>
          <w:rFonts w:ascii="Marianne" w:hAnsi="Marianne" w:cs="Arial"/>
        </w:rPr>
      </w:pPr>
      <w:r w:rsidRPr="00DF22FF">
        <w:rPr>
          <w:rFonts w:ascii="Wingdings" w:hAnsi="Wingdings"/>
        </w:rPr>
        <w:t></w:t>
      </w:r>
      <w:r w:rsidRPr="00DF22FF">
        <w:rPr>
          <w:rFonts w:ascii="Arial" w:hAnsi="Arial" w:cs="Arial"/>
          <w:b/>
        </w:rPr>
        <w:t xml:space="preserve"> </w:t>
      </w:r>
      <w:r w:rsidR="008166D3">
        <w:rPr>
          <w:rFonts w:ascii="Marianne" w:hAnsi="Marianne" w:cs="Arial"/>
          <w:b/>
        </w:rPr>
        <w:t>Les postes profilés (</w:t>
      </w:r>
      <w:proofErr w:type="spellStart"/>
      <w:r w:rsidR="008166D3">
        <w:rPr>
          <w:rFonts w:ascii="Marianne" w:hAnsi="Marianne" w:cs="Arial"/>
          <w:b/>
        </w:rPr>
        <w:t>Pp</w:t>
      </w:r>
      <w:r w:rsidRPr="00026204">
        <w:rPr>
          <w:rFonts w:ascii="Marianne" w:hAnsi="Marianne" w:cs="Arial"/>
          <w:b/>
        </w:rPr>
        <w:t>r</w:t>
      </w:r>
      <w:proofErr w:type="spellEnd"/>
      <w:r w:rsidRPr="00026204">
        <w:rPr>
          <w:rFonts w:ascii="Marianne" w:hAnsi="Marianne" w:cs="Arial"/>
          <w:b/>
        </w:rPr>
        <w:t xml:space="preserve">) : </w:t>
      </w:r>
      <w:r w:rsidRPr="00026204">
        <w:rPr>
          <w:rFonts w:ascii="Marianne" w:hAnsi="Marianne" w:cs="Arial"/>
        </w:rPr>
        <w:t xml:space="preserve">Les </w:t>
      </w:r>
      <w:proofErr w:type="spellStart"/>
      <w:r w:rsidRPr="00026204">
        <w:rPr>
          <w:rFonts w:ascii="Marianne" w:hAnsi="Marianne" w:cs="Arial"/>
        </w:rPr>
        <w:t>P</w:t>
      </w:r>
      <w:r w:rsidR="008166D3">
        <w:rPr>
          <w:rFonts w:ascii="Marianne" w:hAnsi="Marianne" w:cs="Arial"/>
        </w:rPr>
        <w:t>p</w:t>
      </w:r>
      <w:r w:rsidRPr="00026204">
        <w:rPr>
          <w:rFonts w:ascii="Marianne" w:hAnsi="Marianne" w:cs="Arial"/>
        </w:rPr>
        <w:t>r</w:t>
      </w:r>
      <w:proofErr w:type="spellEnd"/>
      <w:r w:rsidRPr="00026204">
        <w:rPr>
          <w:rFonts w:ascii="Marianne" w:hAnsi="Marianne" w:cs="Arial"/>
        </w:rPr>
        <w:t xml:space="preserve"> sont des postes spécifiques que l’autorité compétente définit en fonction d’un emploi particulier ou du lieu d’affectation ; ils doivent correspondre à des fonctions pérennes de manière à assurer au candidat une mutation effective sur l’emploi qu’il a sollicité.</w:t>
      </w:r>
    </w:p>
    <w:p w14:paraId="00195D07" w14:textId="77777777" w:rsidR="00CA3675" w:rsidRPr="00026204" w:rsidRDefault="00CA3675" w:rsidP="00BF44EB">
      <w:pPr>
        <w:jc w:val="both"/>
        <w:rPr>
          <w:rFonts w:ascii="Marianne" w:hAnsi="Marianne" w:cs="Arial"/>
        </w:rPr>
      </w:pPr>
      <w:r w:rsidRPr="00026204">
        <w:rPr>
          <w:rFonts w:ascii="Marianne" w:hAnsi="Marianne" w:cs="Arial"/>
        </w:rPr>
        <w:t>Les affectations réalisé</w:t>
      </w:r>
      <w:r w:rsidR="00097A22" w:rsidRPr="00026204">
        <w:rPr>
          <w:rFonts w:ascii="Marianne" w:hAnsi="Marianne" w:cs="Arial"/>
        </w:rPr>
        <w:t>e</w:t>
      </w:r>
      <w:r w:rsidRPr="00026204">
        <w:rPr>
          <w:rFonts w:ascii="Marianne" w:hAnsi="Marianne" w:cs="Arial"/>
        </w:rPr>
        <w:t>s sur ces postes sont décidé</w:t>
      </w:r>
      <w:r w:rsidR="00097A22" w:rsidRPr="00026204">
        <w:rPr>
          <w:rFonts w:ascii="Marianne" w:hAnsi="Marianne" w:cs="Arial"/>
        </w:rPr>
        <w:t>e</w:t>
      </w:r>
      <w:r w:rsidRPr="00026204">
        <w:rPr>
          <w:rFonts w:ascii="Marianne" w:hAnsi="Marianne" w:cs="Arial"/>
        </w:rPr>
        <w:t>s après étude des profils des candidats, sur la base du classement établi entre les candidats par l’employeur de proximité.</w:t>
      </w:r>
    </w:p>
    <w:p w14:paraId="681286FE" w14:textId="765F6ECE" w:rsidR="00CA3675" w:rsidRPr="00026204" w:rsidRDefault="00CA3675" w:rsidP="00BF44EB">
      <w:pPr>
        <w:spacing w:before="60"/>
        <w:jc w:val="both"/>
        <w:rPr>
          <w:rFonts w:ascii="Marianne" w:hAnsi="Marianne" w:cs="Arial"/>
          <w:spacing w:val="-4"/>
        </w:rPr>
      </w:pPr>
      <w:r w:rsidRPr="00026204">
        <w:rPr>
          <w:rFonts w:ascii="Marianne" w:hAnsi="Marianne" w:cs="Arial"/>
        </w:rPr>
        <w:t xml:space="preserve">Ils sont susceptibles d’être offerts en académie, à l’administration centrale, en établissement public administratif </w:t>
      </w:r>
      <w:r w:rsidRPr="008166D3">
        <w:rPr>
          <w:rFonts w:ascii="Marianne" w:hAnsi="Marianne" w:cs="Arial"/>
          <w:b/>
        </w:rPr>
        <w:t>et le sont</w:t>
      </w:r>
      <w:r w:rsidRPr="00026204">
        <w:rPr>
          <w:rFonts w:ascii="Marianne" w:hAnsi="Marianne" w:cs="Arial"/>
        </w:rPr>
        <w:t xml:space="preserve"> </w:t>
      </w:r>
      <w:r w:rsidRPr="008166D3">
        <w:rPr>
          <w:rFonts w:ascii="Marianne" w:hAnsi="Marianne" w:cs="Arial"/>
          <w:b/>
        </w:rPr>
        <w:t>obligatoirement lorsqu’il s’agit de postes en établissement d’enseignement supérieur</w:t>
      </w:r>
      <w:r w:rsidRPr="00026204">
        <w:rPr>
          <w:rFonts w:ascii="Marianne" w:hAnsi="Marianne" w:cs="Arial"/>
          <w:spacing w:val="-4"/>
        </w:rPr>
        <w:t>.</w:t>
      </w:r>
    </w:p>
    <w:p w14:paraId="29D1B9FC" w14:textId="77777777" w:rsidR="00CA3675" w:rsidRPr="00026204" w:rsidRDefault="00CA3675" w:rsidP="000478B8">
      <w:pPr>
        <w:jc w:val="both"/>
        <w:rPr>
          <w:rFonts w:ascii="Marianne" w:hAnsi="Marianne" w:cs="Arial"/>
          <w:spacing w:val="-4"/>
        </w:rPr>
      </w:pPr>
      <w:r w:rsidRPr="00026204">
        <w:rPr>
          <w:rFonts w:ascii="Marianne" w:hAnsi="Marianne" w:cs="Arial"/>
          <w:spacing w:val="-4"/>
        </w:rPr>
        <w:t>Les fiches de postes peuvent indiquer que certains de ces postes profilés sont réservés à des agents appartenant à un ou plusieurs des grades suivants :</w:t>
      </w:r>
    </w:p>
    <w:p w14:paraId="6DD8B563" w14:textId="77777777" w:rsidR="00CA3675" w:rsidRPr="00026204" w:rsidRDefault="00CA3675" w:rsidP="00232C0B">
      <w:pPr>
        <w:pStyle w:val="Paragraphedeliste"/>
        <w:numPr>
          <w:ilvl w:val="0"/>
          <w:numId w:val="33"/>
        </w:numPr>
        <w:spacing w:before="60"/>
        <w:jc w:val="both"/>
        <w:rPr>
          <w:rFonts w:ascii="Marianne" w:hAnsi="Marianne" w:cs="Arial"/>
          <w:spacing w:val="-4"/>
        </w:rPr>
      </w:pPr>
      <w:r w:rsidRPr="00026204">
        <w:rPr>
          <w:rFonts w:ascii="Marianne" w:hAnsi="Marianne" w:cs="Arial"/>
          <w:spacing w:val="-4"/>
        </w:rPr>
        <w:t>Attaché d’administration hors classe,</w:t>
      </w:r>
    </w:p>
    <w:p w14:paraId="2DB383B0" w14:textId="77777777" w:rsidR="00CA3675" w:rsidRPr="00026204" w:rsidRDefault="00CA3675" w:rsidP="00232C0B">
      <w:pPr>
        <w:pStyle w:val="Paragraphedeliste"/>
        <w:numPr>
          <w:ilvl w:val="0"/>
          <w:numId w:val="33"/>
        </w:numPr>
        <w:spacing w:before="60"/>
        <w:jc w:val="both"/>
        <w:rPr>
          <w:rFonts w:ascii="Marianne" w:hAnsi="Marianne" w:cs="Arial"/>
          <w:spacing w:val="-4"/>
        </w:rPr>
      </w:pPr>
      <w:r w:rsidRPr="00026204">
        <w:rPr>
          <w:rFonts w:ascii="Marianne" w:hAnsi="Marianne" w:cs="Arial"/>
          <w:spacing w:val="-4"/>
        </w:rPr>
        <w:t>Attaché principal d’administration et directeur de service</w:t>
      </w:r>
      <w:r w:rsidR="00E82239" w:rsidRPr="00026204">
        <w:rPr>
          <w:rFonts w:ascii="Marianne" w:hAnsi="Marianne" w:cs="Arial"/>
          <w:spacing w:val="-4"/>
        </w:rPr>
        <w:t xml:space="preserve"> </w:t>
      </w:r>
      <w:r w:rsidRPr="00026204">
        <w:rPr>
          <w:rFonts w:ascii="Marianne" w:hAnsi="Marianne" w:cs="Arial"/>
          <w:spacing w:val="-4"/>
        </w:rPr>
        <w:t>(sans distinction possible),</w:t>
      </w:r>
    </w:p>
    <w:p w14:paraId="5ACFBFFE" w14:textId="77777777" w:rsidR="00CA3675" w:rsidRPr="00026204" w:rsidRDefault="00CA3675" w:rsidP="00232C0B">
      <w:pPr>
        <w:pStyle w:val="Paragraphedeliste"/>
        <w:numPr>
          <w:ilvl w:val="0"/>
          <w:numId w:val="33"/>
        </w:numPr>
        <w:spacing w:before="60"/>
        <w:jc w:val="both"/>
        <w:rPr>
          <w:rFonts w:ascii="Marianne" w:hAnsi="Marianne" w:cs="Arial"/>
          <w:spacing w:val="-4"/>
        </w:rPr>
      </w:pPr>
      <w:r w:rsidRPr="00026204">
        <w:rPr>
          <w:rFonts w:ascii="Marianne" w:hAnsi="Marianne" w:cs="Arial"/>
          <w:spacing w:val="-4"/>
        </w:rPr>
        <w:t>Attaché d’administration,</w:t>
      </w:r>
    </w:p>
    <w:p w14:paraId="6F0550EE" w14:textId="77777777" w:rsidR="00CA3675" w:rsidRPr="00026204" w:rsidRDefault="00CA3675" w:rsidP="00232C0B">
      <w:pPr>
        <w:pStyle w:val="Paragraphedeliste"/>
        <w:numPr>
          <w:ilvl w:val="0"/>
          <w:numId w:val="33"/>
        </w:numPr>
        <w:spacing w:before="60"/>
        <w:jc w:val="both"/>
        <w:rPr>
          <w:rFonts w:ascii="Marianne" w:hAnsi="Marianne" w:cs="Arial"/>
          <w:spacing w:val="-4"/>
        </w:rPr>
      </w:pPr>
      <w:r w:rsidRPr="00026204">
        <w:rPr>
          <w:rFonts w:ascii="Marianne" w:hAnsi="Marianne" w:cs="Arial"/>
          <w:spacing w:val="-4"/>
        </w:rPr>
        <w:t>Secrétaire administratif de classe exceptionnelle et de classe supérieure (distinction possible),</w:t>
      </w:r>
    </w:p>
    <w:p w14:paraId="39FEBC9D" w14:textId="77777777" w:rsidR="00CA3675" w:rsidRPr="00026204" w:rsidRDefault="00CA3675" w:rsidP="00232C0B">
      <w:pPr>
        <w:pStyle w:val="Paragraphedeliste"/>
        <w:numPr>
          <w:ilvl w:val="0"/>
          <w:numId w:val="33"/>
        </w:numPr>
        <w:spacing w:before="60"/>
        <w:jc w:val="both"/>
        <w:rPr>
          <w:rFonts w:ascii="Marianne" w:hAnsi="Marianne" w:cs="Arial"/>
          <w:spacing w:val="-4"/>
        </w:rPr>
      </w:pPr>
      <w:r w:rsidRPr="00026204">
        <w:rPr>
          <w:rFonts w:ascii="Marianne" w:hAnsi="Marianne" w:cs="Arial"/>
          <w:spacing w:val="-4"/>
        </w:rPr>
        <w:t>Secrétaire administratif de classe normale.</w:t>
      </w:r>
    </w:p>
    <w:p w14:paraId="7C969A24" w14:textId="44A6FBAA" w:rsidR="00CA3675" w:rsidRPr="00026204" w:rsidRDefault="00CA3675" w:rsidP="00232C0B">
      <w:pPr>
        <w:spacing w:before="60"/>
        <w:jc w:val="both"/>
        <w:rPr>
          <w:rFonts w:ascii="Marianne" w:hAnsi="Marianne" w:cs="Arial"/>
          <w:spacing w:val="-4"/>
        </w:rPr>
      </w:pPr>
      <w:r w:rsidRPr="00026204">
        <w:rPr>
          <w:rFonts w:ascii="Marianne" w:hAnsi="Marianne" w:cs="Arial"/>
          <w:spacing w:val="-4"/>
        </w:rPr>
        <w:t>Les candidatures, sur ces postes, d’agents n’appartenant pas à ces grades ne seront examinées que dans un second temps, faute de candidats du ou des grades correspondants ou faute d’avoir décelé l’adéquation poste-personne nécessaire parmi ces candidats.</w:t>
      </w:r>
    </w:p>
    <w:p w14:paraId="0A500A4A" w14:textId="77777777" w:rsidR="0098045F" w:rsidRPr="00DF22FF" w:rsidRDefault="0098045F" w:rsidP="00BF44EB">
      <w:pPr>
        <w:spacing w:before="60"/>
        <w:jc w:val="both"/>
        <w:rPr>
          <w:rFonts w:ascii="Arial" w:hAnsi="Arial" w:cs="Arial"/>
          <w:spacing w:val="-4"/>
        </w:rPr>
      </w:pPr>
    </w:p>
    <w:p w14:paraId="10204016" w14:textId="5511739D" w:rsidR="00CA3675" w:rsidRPr="00DF22FF" w:rsidRDefault="00CA3675" w:rsidP="00914B2F">
      <w:pPr>
        <w:jc w:val="both"/>
        <w:rPr>
          <w:rFonts w:ascii="Arial" w:hAnsi="Arial" w:cs="Arial"/>
          <w:b/>
        </w:rPr>
      </w:pPr>
      <w:r w:rsidRPr="00DF22FF">
        <w:rPr>
          <w:rFonts w:ascii="Wingdings" w:hAnsi="Wingdings"/>
        </w:rPr>
        <w:t></w:t>
      </w:r>
      <w:r w:rsidRPr="00DF22FF">
        <w:rPr>
          <w:rFonts w:ascii="Arial" w:hAnsi="Arial" w:cs="Arial"/>
          <w:b/>
        </w:rPr>
        <w:t xml:space="preserve"> </w:t>
      </w:r>
      <w:r w:rsidRPr="00026204">
        <w:rPr>
          <w:rFonts w:ascii="Marianne" w:hAnsi="Marianne" w:cs="Arial"/>
          <w:b/>
        </w:rPr>
        <w:t xml:space="preserve">Les postes non profilés (PNP) : </w:t>
      </w:r>
      <w:r w:rsidRPr="00026204">
        <w:rPr>
          <w:rFonts w:ascii="Marianne" w:hAnsi="Marianne" w:cs="Arial"/>
        </w:rPr>
        <w:t xml:space="preserve">ils correspondent soit à un poste </w:t>
      </w:r>
      <w:r w:rsidR="00B874D2" w:rsidRPr="00026204">
        <w:rPr>
          <w:rFonts w:ascii="Marianne" w:hAnsi="Marianne" w:cs="Arial"/>
        </w:rPr>
        <w:t>fléché</w:t>
      </w:r>
      <w:r w:rsidRPr="00026204">
        <w:rPr>
          <w:rFonts w:ascii="Marianne" w:hAnsi="Marianne" w:cs="Arial"/>
        </w:rPr>
        <w:t xml:space="preserve"> (PF), soit à une entrée dans une académie </w:t>
      </w:r>
      <w:r w:rsidR="00B62DA2" w:rsidRPr="00026204">
        <w:rPr>
          <w:rFonts w:ascii="Marianne" w:hAnsi="Marianne" w:cs="Arial"/>
        </w:rPr>
        <w:t xml:space="preserve">sur </w:t>
      </w:r>
      <w:r w:rsidRPr="00026204">
        <w:rPr>
          <w:rFonts w:ascii="Marianne" w:hAnsi="Marianne" w:cs="Arial"/>
        </w:rPr>
        <w:t>possibilité d’accueil (</w:t>
      </w:r>
      <w:r w:rsidR="00E82239" w:rsidRPr="00026204">
        <w:rPr>
          <w:rFonts w:ascii="Marianne" w:hAnsi="Marianne" w:cs="Arial"/>
        </w:rPr>
        <w:t>PA)</w:t>
      </w:r>
      <w:r w:rsidRPr="00026204">
        <w:rPr>
          <w:rFonts w:ascii="Marianne" w:hAnsi="Marianne" w:cs="Arial"/>
        </w:rPr>
        <w:t xml:space="preserve"> ; ces derniers signifient que l’agent affecté dans </w:t>
      </w:r>
      <w:r w:rsidR="00B62DA2" w:rsidRPr="00026204">
        <w:rPr>
          <w:rFonts w:ascii="Marianne" w:hAnsi="Marianne" w:cs="Arial"/>
        </w:rPr>
        <w:t xml:space="preserve">l’académie participe ensuite </w:t>
      </w:r>
      <w:r w:rsidR="00771890" w:rsidRPr="00026204">
        <w:rPr>
          <w:rFonts w:ascii="Marianne" w:hAnsi="Marianne" w:cs="Arial"/>
          <w:b/>
        </w:rPr>
        <w:t>obligatoirement</w:t>
      </w:r>
      <w:r w:rsidR="00771890" w:rsidRPr="00026204">
        <w:rPr>
          <w:rFonts w:ascii="Marianne" w:hAnsi="Marianne" w:cs="Arial"/>
        </w:rPr>
        <w:t xml:space="preserve"> </w:t>
      </w:r>
      <w:r w:rsidR="00B62DA2" w:rsidRPr="00026204">
        <w:rPr>
          <w:rFonts w:ascii="Marianne" w:hAnsi="Marianne" w:cs="Arial"/>
        </w:rPr>
        <w:t xml:space="preserve">aux opérations </w:t>
      </w:r>
      <w:r w:rsidR="00771890" w:rsidRPr="00026204">
        <w:rPr>
          <w:rFonts w:ascii="Marianne" w:hAnsi="Marianne" w:cs="Arial"/>
        </w:rPr>
        <w:t xml:space="preserve">de mutation </w:t>
      </w:r>
      <w:r w:rsidRPr="00026204">
        <w:rPr>
          <w:rFonts w:ascii="Marianne" w:hAnsi="Marianne" w:cs="Arial"/>
        </w:rPr>
        <w:t>intra-académique</w:t>
      </w:r>
      <w:r w:rsidR="00B62DA2" w:rsidRPr="00026204">
        <w:rPr>
          <w:rFonts w:ascii="Marianne" w:hAnsi="Marianne" w:cs="Arial"/>
        </w:rPr>
        <w:t>s</w:t>
      </w:r>
      <w:r w:rsidRPr="00026204">
        <w:rPr>
          <w:rFonts w:ascii="Marianne" w:hAnsi="Marianne" w:cs="Arial"/>
        </w:rPr>
        <w:t xml:space="preserve"> avec une égalité de traitement entre les agents issus de la procédure </w:t>
      </w:r>
      <w:r w:rsidR="00E82239" w:rsidRPr="00026204">
        <w:rPr>
          <w:rFonts w:ascii="Marianne" w:hAnsi="Marianne" w:cs="Arial"/>
        </w:rPr>
        <w:t xml:space="preserve">interacadémique </w:t>
      </w:r>
      <w:r w:rsidRPr="00026204">
        <w:rPr>
          <w:rFonts w:ascii="Marianne" w:hAnsi="Marianne" w:cs="Arial"/>
        </w:rPr>
        <w:t xml:space="preserve">et ceux participant uniquement aux opérations de mutation intra-académique. A l’issue des opérations de mutation, </w:t>
      </w:r>
      <w:r w:rsidRPr="00026204">
        <w:rPr>
          <w:rFonts w:ascii="Marianne" w:hAnsi="Marianne" w:cs="Arial"/>
          <w:b/>
        </w:rPr>
        <w:t>l’agent s’engage à accepter tout poste dans cette académie</w:t>
      </w:r>
      <w:r w:rsidRPr="00DF22FF">
        <w:rPr>
          <w:rFonts w:ascii="Arial" w:hAnsi="Arial" w:cs="Arial"/>
          <w:b/>
        </w:rPr>
        <w:t>.</w:t>
      </w:r>
    </w:p>
    <w:p w14:paraId="0E49ACE4" w14:textId="77777777" w:rsidR="005D6753" w:rsidRDefault="005D6753" w:rsidP="000F2F3C">
      <w:pPr>
        <w:spacing w:before="60"/>
        <w:jc w:val="both"/>
        <w:rPr>
          <w:rFonts w:ascii="Arial" w:hAnsi="Arial" w:cs="Arial"/>
        </w:rPr>
      </w:pPr>
    </w:p>
    <w:p w14:paraId="09D33F54" w14:textId="77777777" w:rsidR="00CA3675" w:rsidRPr="00026204" w:rsidRDefault="00CA3675" w:rsidP="00232C0B">
      <w:pPr>
        <w:numPr>
          <w:ilvl w:val="0"/>
          <w:numId w:val="10"/>
        </w:numPr>
        <w:rPr>
          <w:rFonts w:ascii="Marianne" w:hAnsi="Marianne" w:cs="Arial"/>
          <w:b/>
          <w:sz w:val="24"/>
          <w:szCs w:val="24"/>
        </w:rPr>
      </w:pPr>
      <w:r w:rsidRPr="00026204">
        <w:rPr>
          <w:rFonts w:ascii="Marianne" w:hAnsi="Marianne" w:cs="Arial"/>
          <w:b/>
          <w:sz w:val="24"/>
          <w:szCs w:val="24"/>
        </w:rPr>
        <w:t>PROCEDURE PROPRE A LA PHASE INTERACADEMIQUE</w:t>
      </w:r>
    </w:p>
    <w:p w14:paraId="083129C6" w14:textId="77777777" w:rsidR="00CA3675" w:rsidRDefault="00CA3675" w:rsidP="00232C0B">
      <w:pPr>
        <w:jc w:val="both"/>
        <w:rPr>
          <w:rFonts w:ascii="Arial" w:hAnsi="Arial" w:cs="Arial"/>
          <w:b/>
          <w:caps/>
        </w:rPr>
      </w:pPr>
    </w:p>
    <w:p w14:paraId="611C4381" w14:textId="77777777" w:rsidR="00CA3675" w:rsidRPr="00026204" w:rsidRDefault="00CA3675" w:rsidP="00232C0B">
      <w:pPr>
        <w:numPr>
          <w:ilvl w:val="0"/>
          <w:numId w:val="13"/>
        </w:numPr>
        <w:jc w:val="both"/>
        <w:rPr>
          <w:rFonts w:ascii="Marianne" w:hAnsi="Marianne" w:cs="Arial"/>
          <w:b/>
        </w:rPr>
      </w:pPr>
      <w:r w:rsidRPr="00026204">
        <w:rPr>
          <w:rFonts w:ascii="Marianne" w:hAnsi="Marianne" w:cs="Arial"/>
          <w:b/>
        </w:rPr>
        <w:t>Articulation des phases inter et intra-académiques :</w:t>
      </w:r>
    </w:p>
    <w:p w14:paraId="14569D02" w14:textId="77777777" w:rsidR="00CA3675" w:rsidRDefault="00CA3675" w:rsidP="00232C0B">
      <w:pPr>
        <w:jc w:val="both"/>
        <w:rPr>
          <w:rFonts w:ascii="Arial" w:hAnsi="Arial" w:cs="Arial"/>
          <w:b/>
          <w:caps/>
        </w:rPr>
      </w:pPr>
    </w:p>
    <w:p w14:paraId="59D213D7" w14:textId="198D2A20" w:rsidR="00CA3675" w:rsidRPr="00026204" w:rsidRDefault="00CA3675" w:rsidP="00232C0B">
      <w:pPr>
        <w:jc w:val="both"/>
        <w:rPr>
          <w:rFonts w:ascii="Marianne" w:hAnsi="Marianne" w:cs="Arial"/>
        </w:rPr>
      </w:pPr>
      <w:r w:rsidRPr="00026204">
        <w:rPr>
          <w:rFonts w:ascii="Marianne" w:hAnsi="Marianne" w:cs="Arial"/>
          <w:b/>
        </w:rPr>
        <w:t>La phase de mutation interacadémique précède la phase intra-académique, dont les modalités sont fixées par l’autorité compétente. Ces deux phases s’articulent de la manière suivante :</w:t>
      </w:r>
      <w:r w:rsidRPr="00026204">
        <w:rPr>
          <w:rFonts w:ascii="Marianne" w:hAnsi="Marianne" w:cs="Arial"/>
        </w:rPr>
        <w:t xml:space="preserve"> </w:t>
      </w:r>
    </w:p>
    <w:p w14:paraId="6B500F32" w14:textId="77777777" w:rsidR="00CA3675" w:rsidRPr="00DF22FF" w:rsidRDefault="00CA3675" w:rsidP="00232C0B">
      <w:pPr>
        <w:jc w:val="both"/>
        <w:rPr>
          <w:rFonts w:ascii="Wingdings" w:hAnsi="Wingdings"/>
        </w:rPr>
      </w:pPr>
    </w:p>
    <w:p w14:paraId="7963E72C" w14:textId="5795CA2A" w:rsidR="00CA3675" w:rsidRPr="00026204" w:rsidRDefault="00CA3675" w:rsidP="000478B8">
      <w:pPr>
        <w:spacing w:after="120"/>
        <w:jc w:val="both"/>
        <w:rPr>
          <w:rFonts w:ascii="Marianne" w:hAnsi="Marianne" w:cs="Arial"/>
          <w:b/>
        </w:rPr>
      </w:pPr>
      <w:r w:rsidRPr="00DF22FF">
        <w:rPr>
          <w:rFonts w:ascii="Wingdings" w:hAnsi="Wingdings"/>
        </w:rPr>
        <w:t></w:t>
      </w:r>
      <w:r w:rsidRPr="00DF22FF">
        <w:rPr>
          <w:rFonts w:ascii="Arial" w:hAnsi="Arial" w:cs="Arial"/>
        </w:rPr>
        <w:t xml:space="preserve"> </w:t>
      </w:r>
      <w:r w:rsidRPr="00026204">
        <w:rPr>
          <w:rFonts w:ascii="Marianne" w:hAnsi="Marianne" w:cs="Arial"/>
          <w:b/>
        </w:rPr>
        <w:t xml:space="preserve">Mutation </w:t>
      </w:r>
      <w:r w:rsidR="00172086" w:rsidRPr="00026204">
        <w:rPr>
          <w:rFonts w:ascii="Marianne" w:hAnsi="Marianne" w:cs="Arial"/>
          <w:b/>
        </w:rPr>
        <w:t>interacadémique</w:t>
      </w:r>
    </w:p>
    <w:p w14:paraId="08A8867D" w14:textId="2879A478" w:rsidR="00CA3675" w:rsidRPr="00026204" w:rsidRDefault="00CA3675" w:rsidP="00232C0B">
      <w:pPr>
        <w:spacing w:after="60"/>
        <w:jc w:val="both"/>
        <w:rPr>
          <w:rFonts w:ascii="Marianne" w:hAnsi="Marianne" w:cs="Arial"/>
        </w:rPr>
      </w:pPr>
      <w:r w:rsidRPr="00026204">
        <w:rPr>
          <w:rFonts w:ascii="Marianne" w:hAnsi="Marianne" w:cs="Arial"/>
        </w:rPr>
        <w:t xml:space="preserve">Les opérations de mutation </w:t>
      </w:r>
      <w:r w:rsidR="00172086" w:rsidRPr="00026204">
        <w:rPr>
          <w:rFonts w:ascii="Marianne" w:hAnsi="Marianne" w:cs="Arial"/>
        </w:rPr>
        <w:t>interacadémique</w:t>
      </w:r>
      <w:r w:rsidRPr="00026204">
        <w:rPr>
          <w:rFonts w:ascii="Marianne" w:hAnsi="Marianne" w:cs="Arial"/>
        </w:rPr>
        <w:t xml:space="preserve"> concernent les personnels titulaires désireux de </w:t>
      </w:r>
      <w:r w:rsidR="00E82239" w:rsidRPr="00026204">
        <w:rPr>
          <w:rFonts w:ascii="Marianne" w:hAnsi="Marianne" w:cs="Arial"/>
        </w:rPr>
        <w:t>muter dans une autre académie que leur académie d’origine</w:t>
      </w:r>
      <w:r w:rsidR="00771890" w:rsidRPr="00026204">
        <w:rPr>
          <w:rFonts w:ascii="Marianne" w:hAnsi="Marianne" w:cs="Arial"/>
        </w:rPr>
        <w:t xml:space="preserve"> </w:t>
      </w:r>
      <w:r w:rsidRPr="00026204">
        <w:rPr>
          <w:rFonts w:ascii="Marianne" w:hAnsi="Marianne" w:cs="Arial"/>
        </w:rPr>
        <w:t>:</w:t>
      </w:r>
    </w:p>
    <w:p w14:paraId="443C147E" w14:textId="1E9406AC" w:rsidR="00CA3675" w:rsidRPr="00026204" w:rsidRDefault="008166D3" w:rsidP="000478B8">
      <w:pPr>
        <w:jc w:val="both"/>
        <w:rPr>
          <w:rFonts w:ascii="Marianne" w:hAnsi="Marianne" w:cs="Arial"/>
        </w:rPr>
      </w:pPr>
      <w:r>
        <w:rPr>
          <w:rFonts w:ascii="Marianne" w:hAnsi="Marianne" w:cs="Arial"/>
        </w:rPr>
        <w:lastRenderedPageBreak/>
        <w:t>- sur un poste profilé (</w:t>
      </w:r>
      <w:proofErr w:type="spellStart"/>
      <w:r>
        <w:rPr>
          <w:rFonts w:ascii="Marianne" w:hAnsi="Marianne" w:cs="Arial"/>
        </w:rPr>
        <w:t>Pp</w:t>
      </w:r>
      <w:r w:rsidR="00CA3675" w:rsidRPr="00026204">
        <w:rPr>
          <w:rFonts w:ascii="Marianne" w:hAnsi="Marianne" w:cs="Arial"/>
        </w:rPr>
        <w:t>r</w:t>
      </w:r>
      <w:proofErr w:type="spellEnd"/>
      <w:r w:rsidR="00CA3675" w:rsidRPr="00026204">
        <w:rPr>
          <w:rFonts w:ascii="Marianne" w:hAnsi="Marianne" w:cs="Arial"/>
        </w:rPr>
        <w:t>) offert par leur académie ou une autre académie.</w:t>
      </w:r>
    </w:p>
    <w:p w14:paraId="4FEB109F" w14:textId="5DA7690F" w:rsidR="00CA3675" w:rsidRPr="00026204" w:rsidRDefault="00CA3675" w:rsidP="00914B2F">
      <w:pPr>
        <w:jc w:val="both"/>
        <w:rPr>
          <w:rFonts w:ascii="Marianne" w:hAnsi="Marianne" w:cs="Arial"/>
        </w:rPr>
      </w:pPr>
      <w:r w:rsidRPr="00026204">
        <w:rPr>
          <w:rFonts w:ascii="Marianne" w:hAnsi="Marianne" w:cs="Arial"/>
        </w:rPr>
        <w:t xml:space="preserve">- hors de leur académie d’affectation sur un poste non profilé (possibilité d’accueil (PA) ou poste </w:t>
      </w:r>
      <w:r w:rsidR="00B874D2" w:rsidRPr="00026204">
        <w:rPr>
          <w:rFonts w:ascii="Marianne" w:hAnsi="Marianne" w:cs="Arial"/>
        </w:rPr>
        <w:t>fléché</w:t>
      </w:r>
      <w:r w:rsidRPr="00026204">
        <w:rPr>
          <w:rFonts w:ascii="Marianne" w:hAnsi="Marianne" w:cs="Arial"/>
        </w:rPr>
        <w:t xml:space="preserve"> (PF)) ;</w:t>
      </w:r>
    </w:p>
    <w:p w14:paraId="07E97E5B" w14:textId="2913AA0B" w:rsidR="00CA3675" w:rsidRPr="00026204" w:rsidRDefault="00CA3675" w:rsidP="00232C0B">
      <w:pPr>
        <w:spacing w:after="60"/>
        <w:jc w:val="both"/>
        <w:rPr>
          <w:rFonts w:ascii="Marianne" w:hAnsi="Marianne" w:cs="Arial"/>
        </w:rPr>
      </w:pPr>
      <w:r w:rsidRPr="00026204">
        <w:rPr>
          <w:rFonts w:ascii="Marianne" w:hAnsi="Marianne" w:cs="Arial"/>
        </w:rPr>
        <w:t xml:space="preserve">- sur un poste </w:t>
      </w:r>
      <w:r w:rsidR="006E1273" w:rsidRPr="00026204">
        <w:rPr>
          <w:rFonts w:ascii="Marianne" w:hAnsi="Marianne" w:cs="Arial"/>
        </w:rPr>
        <w:t xml:space="preserve">fléché </w:t>
      </w:r>
      <w:r w:rsidRPr="00026204">
        <w:rPr>
          <w:rFonts w:ascii="Marianne" w:hAnsi="Marianne" w:cs="Arial"/>
        </w:rPr>
        <w:t>de leur académie offert aux opérations de mutation (P</w:t>
      </w:r>
      <w:r w:rsidR="00097A22" w:rsidRPr="00026204">
        <w:rPr>
          <w:rFonts w:ascii="Marianne" w:hAnsi="Marianne" w:cs="Arial"/>
        </w:rPr>
        <w:t>F</w:t>
      </w:r>
      <w:r w:rsidRPr="00026204">
        <w:rPr>
          <w:rFonts w:ascii="Marianne" w:hAnsi="Marianne" w:cs="Arial"/>
        </w:rPr>
        <w:t>).</w:t>
      </w:r>
      <w:r w:rsidR="005D6753">
        <w:rPr>
          <w:rFonts w:ascii="Marianne" w:hAnsi="Marianne" w:cs="Arial"/>
        </w:rPr>
        <w:t xml:space="preserve"> </w:t>
      </w:r>
    </w:p>
    <w:p w14:paraId="23A10D53" w14:textId="1DA8D67A" w:rsidR="00CA3675" w:rsidRPr="00026204" w:rsidRDefault="00CA3675" w:rsidP="00232C0B">
      <w:pPr>
        <w:spacing w:before="120"/>
        <w:jc w:val="both"/>
        <w:rPr>
          <w:rFonts w:ascii="Marianne" w:hAnsi="Marianne" w:cs="Arial"/>
        </w:rPr>
      </w:pPr>
      <w:r w:rsidRPr="00026204">
        <w:rPr>
          <w:rFonts w:ascii="Marianne" w:hAnsi="Marianne" w:cs="Arial"/>
        </w:rPr>
        <w:t xml:space="preserve">Les SAENES et les AAE en fonction dans les services centraux des établissements publics nationaux et dans les services de l’administration centrale situés en dehors de Paris peuvent participer aux opérations de mutation </w:t>
      </w:r>
      <w:r w:rsidR="00172086" w:rsidRPr="00026204">
        <w:rPr>
          <w:rFonts w:ascii="Marianne" w:hAnsi="Marianne" w:cs="Arial"/>
        </w:rPr>
        <w:t>interacadémique</w:t>
      </w:r>
      <w:r w:rsidRPr="00026204">
        <w:rPr>
          <w:rFonts w:ascii="Marianne" w:hAnsi="Marianne" w:cs="Arial"/>
        </w:rPr>
        <w:t xml:space="preserve"> et également, aux opérations de mutation</w:t>
      </w:r>
      <w:r w:rsidR="00AB029C" w:rsidRPr="00026204">
        <w:rPr>
          <w:rFonts w:ascii="Marianne" w:hAnsi="Marianne" w:cs="Arial"/>
        </w:rPr>
        <w:t xml:space="preserve"> </w:t>
      </w:r>
      <w:r w:rsidRPr="00026204">
        <w:rPr>
          <w:rFonts w:ascii="Marianne" w:hAnsi="Marianne" w:cs="Arial"/>
        </w:rPr>
        <w:t>intra-académique organisé</w:t>
      </w:r>
      <w:r w:rsidR="00E82239" w:rsidRPr="00026204">
        <w:rPr>
          <w:rFonts w:ascii="Marianne" w:hAnsi="Marianne" w:cs="Arial"/>
        </w:rPr>
        <w:t>es</w:t>
      </w:r>
      <w:r w:rsidRPr="00026204">
        <w:rPr>
          <w:rFonts w:ascii="Marianne" w:hAnsi="Marianne" w:cs="Arial"/>
        </w:rPr>
        <w:t xml:space="preserve"> par l</w:t>
      </w:r>
      <w:r w:rsidR="00771890" w:rsidRPr="00026204">
        <w:rPr>
          <w:rFonts w:ascii="Marianne" w:hAnsi="Marianne" w:cs="Arial"/>
        </w:rPr>
        <w:t>’</w:t>
      </w:r>
      <w:r w:rsidRPr="00026204">
        <w:rPr>
          <w:rFonts w:ascii="Marianne" w:hAnsi="Marianne" w:cs="Arial"/>
        </w:rPr>
        <w:t xml:space="preserve">académie où est localisé leur établissement ou service d’affectation. </w:t>
      </w:r>
    </w:p>
    <w:p w14:paraId="7488FFB1" w14:textId="2DEE64E1" w:rsidR="00CA3675" w:rsidRPr="00026204" w:rsidRDefault="00CA3675" w:rsidP="00232C0B">
      <w:pPr>
        <w:spacing w:before="120"/>
        <w:jc w:val="both"/>
        <w:rPr>
          <w:rFonts w:ascii="Marianne" w:hAnsi="Marianne" w:cs="Arial"/>
        </w:rPr>
      </w:pPr>
      <w:r w:rsidRPr="00026204">
        <w:rPr>
          <w:rFonts w:ascii="Marianne" w:hAnsi="Marianne" w:cs="Arial"/>
        </w:rPr>
        <w:t xml:space="preserve">Après </w:t>
      </w:r>
      <w:r w:rsidR="00771890" w:rsidRPr="00026204">
        <w:rPr>
          <w:rFonts w:ascii="Marianne" w:hAnsi="Marianne" w:cs="Arial"/>
        </w:rPr>
        <w:t>mise en œuvre</w:t>
      </w:r>
      <w:r w:rsidRPr="00026204">
        <w:rPr>
          <w:rFonts w:ascii="Marianne" w:hAnsi="Marianne" w:cs="Arial"/>
        </w:rPr>
        <w:t xml:space="preserve"> </w:t>
      </w:r>
      <w:r w:rsidR="00771890" w:rsidRPr="00026204">
        <w:rPr>
          <w:rFonts w:ascii="Marianne" w:hAnsi="Marianne" w:cs="Arial"/>
        </w:rPr>
        <w:t>d</w:t>
      </w:r>
      <w:r w:rsidRPr="00026204">
        <w:rPr>
          <w:rFonts w:ascii="Marianne" w:hAnsi="Marianne" w:cs="Arial"/>
        </w:rPr>
        <w:t xml:space="preserve">es modalités de départage </w:t>
      </w:r>
      <w:r w:rsidR="00771890" w:rsidRPr="00026204">
        <w:rPr>
          <w:rFonts w:ascii="Marianne" w:hAnsi="Marianne" w:cs="Arial"/>
        </w:rPr>
        <w:t xml:space="preserve">des opérations de mutation interacadémiques, </w:t>
      </w:r>
      <w:r w:rsidRPr="00026204">
        <w:rPr>
          <w:rFonts w:ascii="Marianne" w:hAnsi="Marianne" w:cs="Arial"/>
        </w:rPr>
        <w:t xml:space="preserve">les agents peuvent être affectés, </w:t>
      </w:r>
      <w:r w:rsidR="00771890" w:rsidRPr="00026204">
        <w:rPr>
          <w:rFonts w:ascii="Marianne" w:hAnsi="Marianne" w:cs="Arial"/>
        </w:rPr>
        <w:t>conformément aux vœux qu’ils ont formulés</w:t>
      </w:r>
      <w:r w:rsidRPr="00026204">
        <w:rPr>
          <w:rFonts w:ascii="Marianne" w:hAnsi="Marianne" w:cs="Arial"/>
        </w:rPr>
        <w:t xml:space="preserve">, sur des postes profilés ou non profilés. </w:t>
      </w:r>
    </w:p>
    <w:p w14:paraId="46C621A3" w14:textId="2DA0C463" w:rsidR="00CA3675" w:rsidRPr="00026204" w:rsidRDefault="00CA3675" w:rsidP="00232C0B">
      <w:pPr>
        <w:spacing w:before="120"/>
        <w:jc w:val="both"/>
        <w:rPr>
          <w:rFonts w:ascii="Marianne" w:hAnsi="Marianne" w:cs="Arial"/>
        </w:rPr>
      </w:pPr>
      <w:r w:rsidRPr="00026204">
        <w:rPr>
          <w:rFonts w:ascii="Marianne" w:hAnsi="Marianne" w:cs="Arial"/>
        </w:rPr>
        <w:t xml:space="preserve">Les </w:t>
      </w:r>
      <w:r w:rsidR="003477F6" w:rsidRPr="00026204">
        <w:rPr>
          <w:rFonts w:ascii="Marianne" w:hAnsi="Marianne" w:cs="Arial"/>
        </w:rPr>
        <w:t xml:space="preserve">résultats </w:t>
      </w:r>
      <w:r w:rsidRPr="00026204">
        <w:rPr>
          <w:rFonts w:ascii="Marianne" w:hAnsi="Marianne" w:cs="Arial"/>
        </w:rPr>
        <w:t>de</w:t>
      </w:r>
      <w:r w:rsidR="003477F6" w:rsidRPr="00026204">
        <w:rPr>
          <w:rFonts w:ascii="Marianne" w:hAnsi="Marianne" w:cs="Arial"/>
        </w:rPr>
        <w:t>s</w:t>
      </w:r>
      <w:r w:rsidRPr="00026204">
        <w:rPr>
          <w:rFonts w:ascii="Marianne" w:hAnsi="Marianne" w:cs="Arial"/>
        </w:rPr>
        <w:t xml:space="preserve"> </w:t>
      </w:r>
      <w:r w:rsidR="003477F6" w:rsidRPr="00026204">
        <w:rPr>
          <w:rFonts w:ascii="Marianne" w:hAnsi="Marianne" w:cs="Arial"/>
        </w:rPr>
        <w:t xml:space="preserve">opérations de </w:t>
      </w:r>
      <w:r w:rsidRPr="00026204">
        <w:rPr>
          <w:rFonts w:ascii="Marianne" w:hAnsi="Marianne" w:cs="Arial"/>
        </w:rPr>
        <w:t>mutation</w:t>
      </w:r>
      <w:r w:rsidR="003477F6" w:rsidRPr="00026204">
        <w:rPr>
          <w:rFonts w:ascii="Marianne" w:hAnsi="Marianne" w:cs="Arial"/>
        </w:rPr>
        <w:t xml:space="preserve"> interacadémiques</w:t>
      </w:r>
      <w:r w:rsidRPr="00026204">
        <w:rPr>
          <w:rFonts w:ascii="Marianne" w:hAnsi="Marianne" w:cs="Arial"/>
        </w:rPr>
        <w:t xml:space="preserve"> sont consultables sur</w:t>
      </w:r>
      <w:r w:rsidR="00E82239" w:rsidRPr="00026204">
        <w:rPr>
          <w:rFonts w:ascii="Marianne" w:hAnsi="Marianne" w:cs="Arial"/>
        </w:rPr>
        <w:t xml:space="preserve"> AMIA</w:t>
      </w:r>
      <w:r w:rsidRPr="00026204">
        <w:rPr>
          <w:rFonts w:ascii="Marianne" w:hAnsi="Marianne" w:cs="Arial"/>
        </w:rPr>
        <w:t>.</w:t>
      </w:r>
    </w:p>
    <w:p w14:paraId="3A053944" w14:textId="3029961B" w:rsidR="00CA3675" w:rsidRDefault="00CA3675" w:rsidP="00232C0B">
      <w:pPr>
        <w:jc w:val="both"/>
        <w:rPr>
          <w:rFonts w:ascii="Marianne" w:hAnsi="Marianne" w:cs="Arial"/>
        </w:rPr>
      </w:pPr>
      <w:r w:rsidRPr="00026204">
        <w:rPr>
          <w:rFonts w:ascii="Marianne" w:hAnsi="Marianne" w:cs="Arial"/>
        </w:rPr>
        <w:t xml:space="preserve">Les agents mutés dans une académie sur une </w:t>
      </w:r>
      <w:r w:rsidRPr="008166D3">
        <w:rPr>
          <w:rFonts w:ascii="Marianne" w:hAnsi="Marianne" w:cs="Arial"/>
          <w:b/>
        </w:rPr>
        <w:t>possibilité d’accueil</w:t>
      </w:r>
      <w:r w:rsidRPr="00026204">
        <w:rPr>
          <w:rFonts w:ascii="Marianne" w:hAnsi="Marianne" w:cs="Arial"/>
        </w:rPr>
        <w:t xml:space="preserve"> participent </w:t>
      </w:r>
      <w:r w:rsidRPr="00026204">
        <w:rPr>
          <w:rFonts w:ascii="Marianne" w:hAnsi="Marianne" w:cs="Arial"/>
          <w:b/>
        </w:rPr>
        <w:t>obligatoirement</w:t>
      </w:r>
      <w:r w:rsidRPr="00026204">
        <w:rPr>
          <w:rFonts w:ascii="Marianne" w:hAnsi="Marianne" w:cs="Arial"/>
        </w:rPr>
        <w:t xml:space="preserve"> aux opérations de mutation</w:t>
      </w:r>
      <w:r w:rsidR="00B874D2" w:rsidRPr="00026204">
        <w:rPr>
          <w:rFonts w:ascii="Marianne" w:hAnsi="Marianne" w:cs="Arial"/>
        </w:rPr>
        <w:t xml:space="preserve"> </w:t>
      </w:r>
      <w:r w:rsidRPr="00026204">
        <w:rPr>
          <w:rFonts w:ascii="Marianne" w:hAnsi="Marianne" w:cs="Arial"/>
        </w:rPr>
        <w:t>intra-académique</w:t>
      </w:r>
      <w:r w:rsidR="003477F6" w:rsidRPr="00026204">
        <w:rPr>
          <w:rFonts w:ascii="Marianne" w:hAnsi="Marianne" w:cs="Arial"/>
        </w:rPr>
        <w:t>s</w:t>
      </w:r>
      <w:r w:rsidRPr="00026204">
        <w:rPr>
          <w:rFonts w:ascii="Marianne" w:hAnsi="Marianne" w:cs="Arial"/>
        </w:rPr>
        <w:t xml:space="preserve"> de l'académie d'accueil, qui se déroule</w:t>
      </w:r>
      <w:r w:rsidR="003477F6" w:rsidRPr="00026204">
        <w:rPr>
          <w:rFonts w:ascii="Marianne" w:hAnsi="Marianne" w:cs="Arial"/>
        </w:rPr>
        <w:t>nt</w:t>
      </w:r>
      <w:r w:rsidRPr="00026204">
        <w:rPr>
          <w:rFonts w:ascii="Marianne" w:hAnsi="Marianne" w:cs="Arial"/>
        </w:rPr>
        <w:t xml:space="preserve"> au cours du second trimestre de l'année civile.</w:t>
      </w:r>
      <w:r w:rsidR="007E7474" w:rsidRPr="00026204">
        <w:rPr>
          <w:rFonts w:ascii="Marianne" w:hAnsi="Marianne" w:cs="Arial"/>
        </w:rPr>
        <w:t xml:space="preserve"> En l’absence de participation à la phase intra-académique, l’agent </w:t>
      </w:r>
      <w:r w:rsidR="003477F6" w:rsidRPr="00026204">
        <w:rPr>
          <w:rFonts w:ascii="Marianne" w:hAnsi="Marianne" w:cs="Arial"/>
        </w:rPr>
        <w:t>peut se voir affecté sur tout poste demeuré vacant à l’issue des opérations de mutations.</w:t>
      </w:r>
    </w:p>
    <w:p w14:paraId="467065F8" w14:textId="7D252B3B" w:rsidR="008166D3" w:rsidRPr="00026204" w:rsidRDefault="008166D3" w:rsidP="00232C0B">
      <w:pPr>
        <w:jc w:val="both"/>
        <w:rPr>
          <w:rFonts w:ascii="Marianne" w:hAnsi="Marianne" w:cs="Arial"/>
        </w:rPr>
      </w:pPr>
      <w:r>
        <w:rPr>
          <w:rFonts w:ascii="Marianne" w:hAnsi="Marianne" w:cs="Arial"/>
        </w:rPr>
        <w:t xml:space="preserve">Les agents mutés sur un </w:t>
      </w:r>
      <w:r w:rsidRPr="008166D3">
        <w:rPr>
          <w:rFonts w:ascii="Marianne" w:hAnsi="Marianne" w:cs="Arial"/>
          <w:b/>
        </w:rPr>
        <w:t>poste fléché (PF)</w:t>
      </w:r>
      <w:r>
        <w:rPr>
          <w:rFonts w:ascii="Marianne" w:hAnsi="Marianne" w:cs="Arial"/>
        </w:rPr>
        <w:t xml:space="preserve"> ou sur un </w:t>
      </w:r>
      <w:r w:rsidRPr="008166D3">
        <w:rPr>
          <w:rFonts w:ascii="Marianne" w:hAnsi="Marianne" w:cs="Arial"/>
          <w:b/>
        </w:rPr>
        <w:t>poste profilé (</w:t>
      </w:r>
      <w:proofErr w:type="spellStart"/>
      <w:r w:rsidRPr="008166D3">
        <w:rPr>
          <w:rFonts w:ascii="Marianne" w:hAnsi="Marianne" w:cs="Arial"/>
          <w:b/>
        </w:rPr>
        <w:t>Ppr</w:t>
      </w:r>
      <w:proofErr w:type="spellEnd"/>
      <w:r w:rsidRPr="008166D3">
        <w:rPr>
          <w:rFonts w:ascii="Marianne" w:hAnsi="Marianne" w:cs="Arial"/>
          <w:b/>
        </w:rPr>
        <w:t>)</w:t>
      </w:r>
      <w:r>
        <w:rPr>
          <w:rFonts w:ascii="Marianne" w:hAnsi="Marianne" w:cs="Arial"/>
        </w:rPr>
        <w:t xml:space="preserve"> ne </w:t>
      </w:r>
      <w:r w:rsidRPr="008166D3">
        <w:rPr>
          <w:rFonts w:ascii="Marianne" w:hAnsi="Marianne" w:cs="Arial"/>
          <w:b/>
        </w:rPr>
        <w:t>doivent pas participer</w:t>
      </w:r>
      <w:r>
        <w:rPr>
          <w:rFonts w:ascii="Marianne" w:hAnsi="Marianne" w:cs="Arial"/>
        </w:rPr>
        <w:t xml:space="preserve"> aux opérations de mutation intra-académique.</w:t>
      </w:r>
    </w:p>
    <w:p w14:paraId="7572B161" w14:textId="619A8DAA" w:rsidR="00CA3675" w:rsidRPr="00026204" w:rsidRDefault="00CA3675" w:rsidP="00232C0B">
      <w:pPr>
        <w:spacing w:before="120"/>
        <w:jc w:val="both"/>
        <w:rPr>
          <w:rFonts w:ascii="Marianne" w:hAnsi="Marianne" w:cs="Arial"/>
        </w:rPr>
      </w:pPr>
      <w:r w:rsidRPr="00026204">
        <w:rPr>
          <w:rFonts w:ascii="Marianne" w:hAnsi="Marianne" w:cs="Arial"/>
        </w:rPr>
        <w:t>Les agents qui obtiennent une mutation interacadémique conforme à l’un de leurs vœux ne peuvent p</w:t>
      </w:r>
      <w:r w:rsidR="003477F6" w:rsidRPr="00026204">
        <w:rPr>
          <w:rFonts w:ascii="Marianne" w:hAnsi="Marianne" w:cs="Arial"/>
        </w:rPr>
        <w:t>lus</w:t>
      </w:r>
      <w:r w:rsidRPr="00026204">
        <w:rPr>
          <w:rFonts w:ascii="Marianne" w:hAnsi="Marianne" w:cs="Arial"/>
        </w:rPr>
        <w:t xml:space="preserve"> participer aux opérations de mutation</w:t>
      </w:r>
      <w:r w:rsidR="00B874D2" w:rsidRPr="00026204">
        <w:rPr>
          <w:rFonts w:ascii="Marianne" w:hAnsi="Marianne" w:cs="Arial"/>
        </w:rPr>
        <w:t xml:space="preserve"> </w:t>
      </w:r>
      <w:r w:rsidRPr="00026204">
        <w:rPr>
          <w:rFonts w:ascii="Marianne" w:hAnsi="Marianne" w:cs="Arial"/>
        </w:rPr>
        <w:t>intra-académique de leur académie d'origine.</w:t>
      </w:r>
      <w:r w:rsidR="007E7474" w:rsidRPr="00026204">
        <w:rPr>
          <w:rFonts w:ascii="Marianne" w:hAnsi="Marianne" w:cs="Arial"/>
        </w:rPr>
        <w:t xml:space="preserve"> Tous les agents ayant obtenu leur mutation interacadémique doivent impérativement rejoindre leur académie d’accueil.</w:t>
      </w:r>
    </w:p>
    <w:p w14:paraId="4C0BC19C" w14:textId="77777777" w:rsidR="00CA3675" w:rsidRPr="00DF22FF" w:rsidRDefault="00CA3675" w:rsidP="00232C0B">
      <w:pPr>
        <w:jc w:val="both"/>
        <w:rPr>
          <w:rFonts w:ascii="Arial" w:hAnsi="Arial" w:cs="Arial"/>
          <w:b/>
        </w:rPr>
      </w:pPr>
    </w:p>
    <w:p w14:paraId="7A0F62BF" w14:textId="77777777" w:rsidR="00CA3675" w:rsidRPr="00026204" w:rsidRDefault="00CA3675" w:rsidP="00232C0B">
      <w:pPr>
        <w:jc w:val="both"/>
        <w:rPr>
          <w:rFonts w:ascii="Marianne" w:hAnsi="Marianne" w:cs="Arial"/>
          <w:b/>
        </w:rPr>
      </w:pPr>
      <w:r w:rsidRPr="00DF22FF">
        <w:rPr>
          <w:rFonts w:ascii="Wingdings" w:hAnsi="Wingdings"/>
        </w:rPr>
        <w:t></w:t>
      </w:r>
      <w:r w:rsidRPr="00DF22FF">
        <w:rPr>
          <w:rFonts w:ascii="Arial" w:hAnsi="Arial" w:cs="Arial"/>
        </w:rPr>
        <w:t xml:space="preserve"> </w:t>
      </w:r>
      <w:r w:rsidRPr="00026204">
        <w:rPr>
          <w:rFonts w:ascii="Marianne" w:hAnsi="Marianne" w:cs="Arial"/>
          <w:b/>
        </w:rPr>
        <w:t>Mutation intra-académique</w:t>
      </w:r>
    </w:p>
    <w:p w14:paraId="3B4C3ADD" w14:textId="77777777" w:rsidR="00CA3675" w:rsidRPr="00026204" w:rsidRDefault="00CA3675" w:rsidP="00232C0B">
      <w:pPr>
        <w:jc w:val="both"/>
        <w:rPr>
          <w:rFonts w:ascii="Marianne" w:hAnsi="Marianne" w:cs="Arial"/>
        </w:rPr>
      </w:pPr>
    </w:p>
    <w:p w14:paraId="767B0553" w14:textId="58DB7D1D" w:rsidR="00CA3675" w:rsidRPr="00026204" w:rsidRDefault="00CA3675" w:rsidP="00232C0B">
      <w:pPr>
        <w:jc w:val="both"/>
        <w:rPr>
          <w:rFonts w:ascii="Marianne" w:hAnsi="Marianne" w:cs="Arial"/>
        </w:rPr>
      </w:pPr>
      <w:r w:rsidRPr="00026204">
        <w:rPr>
          <w:rFonts w:ascii="Marianne" w:hAnsi="Marianne" w:cs="Arial"/>
        </w:rPr>
        <w:t xml:space="preserve">Les opérations de mutation intra-académique sont destinées aux personnels souhaitant muter au sein de leur académie </w:t>
      </w:r>
      <w:r w:rsidR="003477F6" w:rsidRPr="00026204">
        <w:rPr>
          <w:rFonts w:ascii="Marianne" w:hAnsi="Marianne" w:cs="Arial"/>
        </w:rPr>
        <w:t>d’exercice</w:t>
      </w:r>
      <w:r w:rsidRPr="00026204">
        <w:rPr>
          <w:rFonts w:ascii="Marianne" w:hAnsi="Marianne" w:cs="Arial"/>
        </w:rPr>
        <w:t xml:space="preserve">, aux agents désireux de réintégrer leur académie d’origine et aux agents ayant obtenu leur entrée sur une possibilité d’accueil lors des mutations </w:t>
      </w:r>
      <w:r w:rsidR="00172086" w:rsidRPr="00026204">
        <w:rPr>
          <w:rFonts w:ascii="Marianne" w:hAnsi="Marianne" w:cs="Arial"/>
        </w:rPr>
        <w:t>interacadémique</w:t>
      </w:r>
      <w:r w:rsidR="007E7474" w:rsidRPr="00026204">
        <w:rPr>
          <w:rFonts w:ascii="Marianne" w:hAnsi="Marianne" w:cs="Arial"/>
        </w:rPr>
        <w:t>s</w:t>
      </w:r>
      <w:r w:rsidRPr="00026204">
        <w:rPr>
          <w:rFonts w:ascii="Marianne" w:hAnsi="Marianne" w:cs="Arial"/>
        </w:rPr>
        <w:t>.</w:t>
      </w:r>
    </w:p>
    <w:p w14:paraId="68884792" w14:textId="77777777" w:rsidR="00CA3675" w:rsidRPr="00026204" w:rsidRDefault="00CA3675" w:rsidP="00232C0B">
      <w:pPr>
        <w:jc w:val="both"/>
        <w:rPr>
          <w:rFonts w:ascii="Marianne" w:hAnsi="Marianne" w:cs="Arial"/>
        </w:rPr>
      </w:pPr>
    </w:p>
    <w:p w14:paraId="4F2EA725" w14:textId="1037F584" w:rsidR="00CA3675" w:rsidRPr="00026204" w:rsidRDefault="00CA3675" w:rsidP="00232C0B">
      <w:pPr>
        <w:jc w:val="both"/>
        <w:rPr>
          <w:rFonts w:ascii="Marianne" w:hAnsi="Marianne" w:cs="Arial"/>
        </w:rPr>
      </w:pPr>
      <w:r w:rsidRPr="00026204">
        <w:rPr>
          <w:rFonts w:ascii="Marianne" w:hAnsi="Marianne" w:cs="Arial"/>
        </w:rPr>
        <w:t xml:space="preserve">Les services rectoraux sont informés de la liste des agents ayant été mutés dans leur académie lors de la phase </w:t>
      </w:r>
      <w:r w:rsidR="00172086" w:rsidRPr="00026204">
        <w:rPr>
          <w:rFonts w:ascii="Marianne" w:hAnsi="Marianne" w:cs="Arial"/>
        </w:rPr>
        <w:t>interacadémique</w:t>
      </w:r>
      <w:r w:rsidRPr="00026204">
        <w:rPr>
          <w:rFonts w:ascii="Marianne" w:hAnsi="Marianne" w:cs="Arial"/>
        </w:rPr>
        <w:t>. Ils portent à la connaissance des intéressés les modalités des opérations de mutation intra-académique, ainsi que les postes vacants qui doivent comporter toutes indications utiles (en particulier sur les fonctions, les éléments relatifs au régime indemnitaire, l’existence éventuelle d’une nouvelle bonification indiciaire (NBI) et les caractéristiques du logement de fonction, le cas échéant). Les agents concernés formulent des vœux et concourent avec l'ensemble des candidats de l'académie sollicitant une autre affectation, selon des règles identiques.</w:t>
      </w:r>
    </w:p>
    <w:p w14:paraId="4BCF20FD" w14:textId="77777777" w:rsidR="00CA3675" w:rsidRPr="00026204" w:rsidRDefault="00CA3675" w:rsidP="00232C0B">
      <w:pPr>
        <w:jc w:val="both"/>
        <w:rPr>
          <w:rFonts w:ascii="Marianne" w:hAnsi="Marianne" w:cs="Arial"/>
        </w:rPr>
      </w:pPr>
    </w:p>
    <w:p w14:paraId="64316EFD" w14:textId="4DD29202" w:rsidR="00CA3675" w:rsidRPr="00026204" w:rsidRDefault="00CA3675" w:rsidP="00232C0B">
      <w:pPr>
        <w:jc w:val="both"/>
        <w:rPr>
          <w:rFonts w:ascii="Marianne" w:hAnsi="Marianne" w:cs="Arial"/>
          <w:b/>
        </w:rPr>
      </w:pPr>
      <w:r w:rsidRPr="00026204">
        <w:rPr>
          <w:rFonts w:ascii="Marianne" w:hAnsi="Marianne" w:cs="Arial"/>
          <w:b/>
        </w:rPr>
        <w:t xml:space="preserve">Les académies veilleront à ce que le serveur (AMIA) permettant la participation au mouvement intra-académique reste accessible à l’ensemble des agents, et plus particulièrement aux agents ayant obtenu une possibilité d’accueil, au moins 7 jours ouvrés après la publication des résultats de la phase </w:t>
      </w:r>
      <w:r w:rsidR="00172086" w:rsidRPr="00026204">
        <w:rPr>
          <w:rFonts w:ascii="Marianne" w:hAnsi="Marianne" w:cs="Arial"/>
          <w:b/>
        </w:rPr>
        <w:t>interacadémique</w:t>
      </w:r>
      <w:r w:rsidRPr="00026204">
        <w:rPr>
          <w:rFonts w:ascii="Marianne" w:hAnsi="Marianne" w:cs="Arial"/>
          <w:b/>
        </w:rPr>
        <w:t>.</w:t>
      </w:r>
    </w:p>
    <w:p w14:paraId="577BBB06" w14:textId="77777777" w:rsidR="00CA3675" w:rsidRPr="00DF22FF" w:rsidRDefault="00CA3675" w:rsidP="00232C0B">
      <w:pPr>
        <w:jc w:val="both"/>
        <w:rPr>
          <w:rFonts w:ascii="Arial" w:hAnsi="Arial" w:cs="Arial"/>
          <w:b/>
        </w:rPr>
      </w:pPr>
    </w:p>
    <w:p w14:paraId="40C2AA39" w14:textId="77777777" w:rsidR="00CA3675" w:rsidRPr="00026204" w:rsidRDefault="00CA3675" w:rsidP="00232C0B">
      <w:pPr>
        <w:jc w:val="both"/>
        <w:rPr>
          <w:rFonts w:ascii="Marianne" w:hAnsi="Marianne" w:cs="Arial"/>
          <w:b/>
        </w:rPr>
      </w:pPr>
      <w:r w:rsidRPr="00026204">
        <w:rPr>
          <w:rFonts w:ascii="Marianne" w:hAnsi="Marianne" w:cs="Arial"/>
          <w:b/>
        </w:rPr>
        <w:t>INFORMATIONS COMPLEMENTAIRES :</w:t>
      </w:r>
    </w:p>
    <w:p w14:paraId="07092CC5" w14:textId="77777777" w:rsidR="00CA3675" w:rsidRPr="00DF22FF" w:rsidRDefault="00CA3675" w:rsidP="00232C0B">
      <w:pPr>
        <w:jc w:val="both"/>
        <w:rPr>
          <w:rFonts w:ascii="Arial" w:hAnsi="Arial" w:cs="Arial"/>
          <w:b/>
        </w:rPr>
      </w:pPr>
    </w:p>
    <w:p w14:paraId="06072FCD" w14:textId="3903D425" w:rsidR="00CA3675" w:rsidRPr="00026204" w:rsidRDefault="00CA3675" w:rsidP="00232C0B">
      <w:pPr>
        <w:spacing w:after="120"/>
        <w:jc w:val="both"/>
        <w:rPr>
          <w:rFonts w:ascii="Marianne" w:hAnsi="Marianne" w:cs="Arial"/>
          <w:bCs/>
        </w:rPr>
      </w:pPr>
      <w:r w:rsidRPr="00DF22FF">
        <w:rPr>
          <w:rFonts w:ascii="Arial" w:hAnsi="Arial" w:cs="Arial"/>
        </w:rPr>
        <w:sym w:font="Wingdings" w:char="F0C4"/>
      </w:r>
      <w:r w:rsidRPr="00DF22FF">
        <w:rPr>
          <w:rFonts w:ascii="Arial" w:hAnsi="Arial" w:cs="Arial"/>
          <w:b/>
        </w:rPr>
        <w:t xml:space="preserve"> </w:t>
      </w:r>
      <w:r w:rsidRPr="00026204">
        <w:rPr>
          <w:rFonts w:ascii="Marianne" w:hAnsi="Marianne" w:cs="Arial"/>
          <w:b/>
        </w:rPr>
        <w:t xml:space="preserve">Affectations dans les universités : </w:t>
      </w:r>
      <w:r w:rsidR="00E82239" w:rsidRPr="00026204">
        <w:rPr>
          <w:rFonts w:ascii="Marianne" w:hAnsi="Marianne" w:cs="Arial"/>
          <w:bCs/>
        </w:rPr>
        <w:t>l</w:t>
      </w:r>
      <w:r w:rsidRPr="00026204">
        <w:rPr>
          <w:rFonts w:ascii="Marianne" w:hAnsi="Marianne" w:cs="Arial"/>
          <w:bCs/>
        </w:rPr>
        <w:t xml:space="preserve">es </w:t>
      </w:r>
      <w:r w:rsidR="003477F6" w:rsidRPr="00026204">
        <w:rPr>
          <w:rFonts w:ascii="Marianne" w:hAnsi="Marianne" w:cs="Arial"/>
          <w:bCs/>
        </w:rPr>
        <w:t>opérations de mutation</w:t>
      </w:r>
      <w:r w:rsidRPr="00026204">
        <w:rPr>
          <w:rFonts w:ascii="Marianne" w:hAnsi="Marianne" w:cs="Arial"/>
          <w:bCs/>
        </w:rPr>
        <w:t xml:space="preserve"> intra-académiques doivent intégrer la règle définie à l’article L. 712-2 du code de l’éducation, dès lors qu’il s’agit de l’affectation des personnels dans les universités.</w:t>
      </w:r>
    </w:p>
    <w:p w14:paraId="5CC181B8" w14:textId="77BC0101" w:rsidR="00CA3675" w:rsidRPr="00026204" w:rsidRDefault="00CA3675" w:rsidP="00232C0B">
      <w:pPr>
        <w:jc w:val="both"/>
        <w:rPr>
          <w:rFonts w:ascii="Marianne" w:hAnsi="Marianne" w:cs="Arial"/>
        </w:rPr>
      </w:pPr>
      <w:r w:rsidRPr="00026204">
        <w:rPr>
          <w:rFonts w:ascii="Marianne" w:hAnsi="Marianne" w:cs="Arial"/>
        </w:rPr>
        <w:t>Les recteurs pourront donc utilement, en liaison avec le ou les présidents des universités de l’académie, recourir à tout dispositif permettant de répondre à cette exigence. La modalité « </w:t>
      </w:r>
      <w:proofErr w:type="spellStart"/>
      <w:r w:rsidRPr="00026204">
        <w:rPr>
          <w:rFonts w:ascii="Marianne" w:hAnsi="Marianne" w:cs="Arial"/>
        </w:rPr>
        <w:t>P</w:t>
      </w:r>
      <w:r w:rsidR="008166D3">
        <w:rPr>
          <w:rFonts w:ascii="Marianne" w:hAnsi="Marianne" w:cs="Arial"/>
        </w:rPr>
        <w:t>p</w:t>
      </w:r>
      <w:r w:rsidRPr="00026204">
        <w:rPr>
          <w:rFonts w:ascii="Marianne" w:hAnsi="Marianne" w:cs="Arial"/>
        </w:rPr>
        <w:t>r</w:t>
      </w:r>
      <w:proofErr w:type="spellEnd"/>
      <w:r w:rsidRPr="00026204">
        <w:rPr>
          <w:rFonts w:ascii="Marianne" w:hAnsi="Marianne" w:cs="Arial"/>
        </w:rPr>
        <w:t xml:space="preserve"> », en vigueur sur le plan national et </w:t>
      </w:r>
      <w:r w:rsidR="00172086" w:rsidRPr="00026204">
        <w:rPr>
          <w:rFonts w:ascii="Marianne" w:hAnsi="Marianne" w:cs="Arial"/>
        </w:rPr>
        <w:t>interacadémique</w:t>
      </w:r>
      <w:r w:rsidRPr="00026204">
        <w:rPr>
          <w:rFonts w:ascii="Marianne" w:hAnsi="Marianne" w:cs="Arial"/>
        </w:rPr>
        <w:t>, peut être adaptée par vos soins à cet effet.</w:t>
      </w:r>
    </w:p>
    <w:p w14:paraId="6AF4EE9E" w14:textId="77777777" w:rsidR="00CA3675" w:rsidRPr="00026204" w:rsidRDefault="00CA3675" w:rsidP="00232C0B">
      <w:pPr>
        <w:jc w:val="both"/>
        <w:rPr>
          <w:rFonts w:ascii="Marianne" w:hAnsi="Marianne" w:cs="Arial"/>
          <w:b/>
        </w:rPr>
      </w:pPr>
    </w:p>
    <w:p w14:paraId="517325D9" w14:textId="77777777" w:rsidR="00CA3675" w:rsidRPr="00026204" w:rsidRDefault="00CA3675" w:rsidP="00232C0B">
      <w:pPr>
        <w:numPr>
          <w:ilvl w:val="0"/>
          <w:numId w:val="13"/>
        </w:numPr>
        <w:jc w:val="both"/>
        <w:rPr>
          <w:rFonts w:ascii="Marianne" w:hAnsi="Marianne" w:cs="Arial"/>
          <w:b/>
        </w:rPr>
      </w:pPr>
      <w:r w:rsidRPr="00026204">
        <w:rPr>
          <w:rFonts w:ascii="Marianne" w:hAnsi="Marianne" w:cs="Arial"/>
          <w:b/>
        </w:rPr>
        <w:lastRenderedPageBreak/>
        <w:t>Etablissement et acheminement des demandes de mutation :</w:t>
      </w:r>
    </w:p>
    <w:p w14:paraId="497FD8D0" w14:textId="77777777" w:rsidR="00CA3675" w:rsidRPr="00026204" w:rsidRDefault="00CA3675" w:rsidP="00232C0B">
      <w:pPr>
        <w:jc w:val="both"/>
        <w:rPr>
          <w:rFonts w:ascii="Marianne" w:hAnsi="Marianne" w:cs="Arial"/>
          <w:b/>
        </w:rPr>
      </w:pPr>
    </w:p>
    <w:p w14:paraId="48AD7B61" w14:textId="10E278C5" w:rsidR="00CA3675" w:rsidRPr="00026204" w:rsidRDefault="00CA3675" w:rsidP="00232C0B">
      <w:pPr>
        <w:jc w:val="both"/>
        <w:rPr>
          <w:rFonts w:ascii="Marianne" w:hAnsi="Marianne" w:cs="Arial"/>
        </w:rPr>
      </w:pPr>
      <w:r w:rsidRPr="00026204">
        <w:rPr>
          <w:rFonts w:ascii="Marianne" w:hAnsi="Marianne" w:cs="Arial"/>
        </w:rPr>
        <w:t xml:space="preserve">Tous les postes offerts aux opérations de mutation </w:t>
      </w:r>
      <w:r w:rsidR="00172086" w:rsidRPr="00026204">
        <w:rPr>
          <w:rFonts w:ascii="Marianne" w:hAnsi="Marianne" w:cs="Arial"/>
        </w:rPr>
        <w:t>interacadémique</w:t>
      </w:r>
      <w:r w:rsidRPr="00026204">
        <w:rPr>
          <w:rFonts w:ascii="Marianne" w:hAnsi="Marianne" w:cs="Arial"/>
        </w:rPr>
        <w:t xml:space="preserve"> font l’objet d'une mise en ligne sur le serveur internet AMIA à l’adresse suivante : </w:t>
      </w:r>
      <w:hyperlink r:id="rId8" w:history="1">
        <w:r w:rsidRPr="00026204">
          <w:rPr>
            <w:rFonts w:ascii="Marianne" w:hAnsi="Marianne" w:cs="Arial"/>
            <w:color w:val="0000FF"/>
            <w:u w:val="single"/>
          </w:rPr>
          <w:t>https://amia.phm.education.gouv.fr/amia/Amia</w:t>
        </w:r>
      </w:hyperlink>
      <w:r w:rsidRPr="00026204">
        <w:rPr>
          <w:rFonts w:ascii="Marianne" w:hAnsi="Marianne"/>
        </w:rPr>
        <w:t xml:space="preserve"> </w:t>
      </w:r>
      <w:r w:rsidRPr="00026204">
        <w:rPr>
          <w:rFonts w:ascii="Marianne" w:hAnsi="Marianne" w:cs="Arial"/>
        </w:rPr>
        <w:t>ou par le biais du site internet du ministère (</w:t>
      </w:r>
      <w:hyperlink r:id="rId9" w:history="1">
        <w:r w:rsidRPr="00026204">
          <w:rPr>
            <w:rStyle w:val="Lienhypertexte"/>
            <w:rFonts w:ascii="Marianne" w:hAnsi="Marianne" w:cs="Arial"/>
          </w:rPr>
          <w:t>www.education.gouv.fr</w:t>
        </w:r>
      </w:hyperlink>
      <w:r w:rsidRPr="00026204">
        <w:rPr>
          <w:rFonts w:ascii="Marianne" w:hAnsi="Marianne" w:cs="Arial"/>
        </w:rPr>
        <w:t xml:space="preserve">), dont la date d’ouverture est </w:t>
      </w:r>
      <w:r w:rsidR="003477F6" w:rsidRPr="00026204">
        <w:rPr>
          <w:rFonts w:ascii="Marianne" w:hAnsi="Marianne" w:cs="Arial"/>
        </w:rPr>
        <w:t>précisée</w:t>
      </w:r>
      <w:r w:rsidRPr="00026204">
        <w:rPr>
          <w:rFonts w:ascii="Marianne" w:hAnsi="Marianne" w:cs="Arial"/>
        </w:rPr>
        <w:t xml:space="preserve"> suivant le calendrier en annexe. Tous les renseignements relatifs aux postes offerts sont portés à la connaissance des agents sur ce même serveur internet.</w:t>
      </w:r>
    </w:p>
    <w:p w14:paraId="42630D95" w14:textId="77777777" w:rsidR="00CA3675" w:rsidRPr="00026204" w:rsidRDefault="00CA3675" w:rsidP="00232C0B">
      <w:pPr>
        <w:jc w:val="both"/>
        <w:rPr>
          <w:rFonts w:ascii="Marianne" w:hAnsi="Marianne" w:cs="Arial"/>
        </w:rPr>
      </w:pPr>
    </w:p>
    <w:p w14:paraId="6D0CE2B2" w14:textId="5D79524B" w:rsidR="00CA3675" w:rsidRPr="00026204" w:rsidRDefault="001B6273" w:rsidP="00232C0B">
      <w:pPr>
        <w:jc w:val="both"/>
        <w:rPr>
          <w:rFonts w:ascii="Marianne" w:hAnsi="Marianne" w:cs="Arial"/>
          <w:b/>
        </w:rPr>
      </w:pPr>
      <w:r w:rsidRPr="00026204">
        <w:rPr>
          <w:rFonts w:ascii="Marianne" w:hAnsi="Marianne"/>
        </w:rPr>
        <w:sym w:font="Wingdings" w:char="F0F0"/>
      </w:r>
      <w:r w:rsidR="00CA3675" w:rsidRPr="00026204">
        <w:rPr>
          <w:rFonts w:ascii="Marianne" w:hAnsi="Marianne" w:cs="Arial"/>
        </w:rPr>
        <w:t xml:space="preserve"> </w:t>
      </w:r>
      <w:r w:rsidR="00CA3675" w:rsidRPr="00026204">
        <w:rPr>
          <w:rFonts w:ascii="Marianne" w:hAnsi="Marianne" w:cs="Arial"/>
          <w:b/>
        </w:rPr>
        <w:t>Formulation des vœux de mutation :</w:t>
      </w:r>
    </w:p>
    <w:p w14:paraId="2261B124" w14:textId="77777777" w:rsidR="00CA3675" w:rsidRPr="00026204" w:rsidRDefault="00CA3675" w:rsidP="00232C0B">
      <w:pPr>
        <w:jc w:val="both"/>
        <w:rPr>
          <w:rFonts w:ascii="Marianne" w:hAnsi="Marianne" w:cs="Arial"/>
        </w:rPr>
      </w:pPr>
    </w:p>
    <w:p w14:paraId="18D569E7" w14:textId="6EB0DCF9" w:rsidR="00CA3675" w:rsidRPr="00026204" w:rsidRDefault="00CA3675" w:rsidP="00232C0B">
      <w:pPr>
        <w:jc w:val="both"/>
        <w:rPr>
          <w:rFonts w:ascii="Marianne" w:hAnsi="Marianne" w:cs="Arial"/>
        </w:rPr>
      </w:pPr>
      <w:r w:rsidRPr="00026204">
        <w:rPr>
          <w:rFonts w:ascii="Marianne" w:hAnsi="Marianne" w:cs="Arial"/>
        </w:rPr>
        <w:t>Les vœux des candidats à une mutation peuvent porter sur des postes profilés (</w:t>
      </w:r>
      <w:proofErr w:type="spellStart"/>
      <w:r w:rsidRPr="00026204">
        <w:rPr>
          <w:rFonts w:ascii="Marianne" w:hAnsi="Marianne" w:cs="Arial"/>
        </w:rPr>
        <w:t>P</w:t>
      </w:r>
      <w:r w:rsidR="008166D3">
        <w:rPr>
          <w:rFonts w:ascii="Marianne" w:hAnsi="Marianne" w:cs="Arial"/>
        </w:rPr>
        <w:t>p</w:t>
      </w:r>
      <w:r w:rsidRPr="00026204">
        <w:rPr>
          <w:rFonts w:ascii="Marianne" w:hAnsi="Marianne" w:cs="Arial"/>
        </w:rPr>
        <w:t>r</w:t>
      </w:r>
      <w:proofErr w:type="spellEnd"/>
      <w:r w:rsidRPr="00026204">
        <w:rPr>
          <w:rFonts w:ascii="Marianne" w:hAnsi="Marianne" w:cs="Arial"/>
        </w:rPr>
        <w:t>) ou non profilés (PNP).</w:t>
      </w:r>
    </w:p>
    <w:p w14:paraId="7EFAE7CC" w14:textId="77777777" w:rsidR="003477F6" w:rsidRPr="00026204" w:rsidRDefault="003477F6" w:rsidP="00232C0B">
      <w:pPr>
        <w:jc w:val="both"/>
        <w:rPr>
          <w:rFonts w:ascii="Marianne" w:hAnsi="Marianne" w:cs="Arial"/>
          <w:b/>
        </w:rPr>
      </w:pPr>
    </w:p>
    <w:p w14:paraId="0B992508" w14:textId="18909D9A" w:rsidR="00CA3675" w:rsidRPr="00026204" w:rsidRDefault="00CA3675" w:rsidP="00232C0B">
      <w:pPr>
        <w:jc w:val="both"/>
        <w:rPr>
          <w:rFonts w:ascii="Marianne" w:hAnsi="Marianne" w:cs="Arial"/>
          <w:b/>
        </w:rPr>
      </w:pPr>
      <w:r w:rsidRPr="00026204">
        <w:rPr>
          <w:rFonts w:ascii="Marianne" w:hAnsi="Marianne" w:cs="Arial"/>
          <w:b/>
        </w:rPr>
        <w:t>Les demandes de mutation sont limitées à 6 VOEUX.</w:t>
      </w:r>
    </w:p>
    <w:p w14:paraId="0D2E6A0B" w14:textId="77777777" w:rsidR="00CA3675" w:rsidRPr="00026204" w:rsidRDefault="00CA3675" w:rsidP="00232C0B">
      <w:pPr>
        <w:jc w:val="both"/>
        <w:rPr>
          <w:rFonts w:ascii="Marianne" w:hAnsi="Marianne" w:cs="Arial"/>
        </w:rPr>
      </w:pPr>
    </w:p>
    <w:p w14:paraId="48A6DC12" w14:textId="10CA485A" w:rsidR="00CA3675" w:rsidRPr="00026204" w:rsidRDefault="00CA3675" w:rsidP="00232C0B">
      <w:pPr>
        <w:jc w:val="both"/>
        <w:rPr>
          <w:rFonts w:ascii="Marianne" w:hAnsi="Marianne" w:cs="Arial"/>
          <w:b/>
        </w:rPr>
      </w:pPr>
      <w:r w:rsidRPr="00026204">
        <w:rPr>
          <w:rFonts w:ascii="Marianne" w:hAnsi="Marianne" w:cs="Arial"/>
          <w:b/>
        </w:rPr>
        <w:t xml:space="preserve">- Pour une demande de mutation portant sur un ou plusieurs </w:t>
      </w:r>
      <w:proofErr w:type="spellStart"/>
      <w:r w:rsidRPr="00026204">
        <w:rPr>
          <w:rFonts w:ascii="Marianne" w:hAnsi="Marianne" w:cs="Arial"/>
          <w:b/>
        </w:rPr>
        <w:t>P</w:t>
      </w:r>
      <w:r w:rsidR="008166D3">
        <w:rPr>
          <w:rFonts w:ascii="Marianne" w:hAnsi="Marianne" w:cs="Arial"/>
          <w:b/>
        </w:rPr>
        <w:t>p</w:t>
      </w:r>
      <w:r w:rsidRPr="00026204">
        <w:rPr>
          <w:rFonts w:ascii="Marianne" w:hAnsi="Marianne" w:cs="Arial"/>
          <w:b/>
        </w:rPr>
        <w:t>r</w:t>
      </w:r>
      <w:proofErr w:type="spellEnd"/>
      <w:r w:rsidRPr="00026204">
        <w:rPr>
          <w:rFonts w:ascii="Marianne" w:hAnsi="Marianne" w:cs="Arial"/>
          <w:b/>
        </w:rPr>
        <w:t xml:space="preserve"> : </w:t>
      </w:r>
    </w:p>
    <w:p w14:paraId="44558198" w14:textId="77777777" w:rsidR="00CA3675" w:rsidRPr="00026204" w:rsidRDefault="00CA3675" w:rsidP="00232C0B">
      <w:pPr>
        <w:jc w:val="both"/>
        <w:rPr>
          <w:rFonts w:ascii="Marianne" w:hAnsi="Marianne" w:cs="Arial"/>
        </w:rPr>
      </w:pPr>
    </w:p>
    <w:p w14:paraId="1F598301" w14:textId="3D26D73E" w:rsidR="00CA3675" w:rsidRPr="00026204" w:rsidRDefault="00CA3675" w:rsidP="00232C0B">
      <w:pPr>
        <w:jc w:val="both"/>
        <w:rPr>
          <w:rFonts w:ascii="Marianne" w:hAnsi="Marianne" w:cs="Arial"/>
        </w:rPr>
      </w:pPr>
      <w:r w:rsidRPr="00026204">
        <w:rPr>
          <w:rFonts w:ascii="Marianne" w:hAnsi="Marianne" w:cs="Arial"/>
        </w:rPr>
        <w:t>Les agents qui désirent suivre l</w:t>
      </w:r>
      <w:r w:rsidR="008166D3">
        <w:rPr>
          <w:rFonts w:ascii="Marianne" w:hAnsi="Marianne" w:cs="Arial"/>
        </w:rPr>
        <w:t xml:space="preserve">a procédure d’affectation sur </w:t>
      </w:r>
      <w:proofErr w:type="spellStart"/>
      <w:r w:rsidR="008166D3">
        <w:rPr>
          <w:rFonts w:ascii="Marianne" w:hAnsi="Marianne" w:cs="Arial"/>
        </w:rPr>
        <w:t>Pp</w:t>
      </w:r>
      <w:r w:rsidRPr="00026204">
        <w:rPr>
          <w:rFonts w:ascii="Marianne" w:hAnsi="Marianne" w:cs="Arial"/>
        </w:rPr>
        <w:t>r</w:t>
      </w:r>
      <w:proofErr w:type="spellEnd"/>
      <w:r w:rsidRPr="00026204">
        <w:rPr>
          <w:rFonts w:ascii="Marianne" w:hAnsi="Marianne" w:cs="Arial"/>
        </w:rPr>
        <w:t xml:space="preserve"> doivent impérativement compléter la fiche jointe </w:t>
      </w:r>
      <w:r w:rsidR="00023F0B" w:rsidRPr="00026204">
        <w:rPr>
          <w:rFonts w:ascii="Marianne" w:hAnsi="Marianne" w:cs="Arial"/>
        </w:rPr>
        <w:t>(annexe M3A</w:t>
      </w:r>
      <w:r w:rsidR="00095E16" w:rsidRPr="00026204">
        <w:rPr>
          <w:rFonts w:ascii="Marianne" w:hAnsi="Marianne" w:cs="Arial"/>
        </w:rPr>
        <w:t xml:space="preserve">) </w:t>
      </w:r>
      <w:r w:rsidRPr="00026204">
        <w:rPr>
          <w:rFonts w:ascii="Marianne" w:hAnsi="Marianne" w:cs="Arial"/>
        </w:rPr>
        <w:t>à la présente note de service en reportant notamment le numéro du poste tel que figurant sur le serveur internet.</w:t>
      </w:r>
    </w:p>
    <w:p w14:paraId="48038E96" w14:textId="29AF9E8C" w:rsidR="00CA3675" w:rsidRPr="00026204" w:rsidRDefault="00CA3675" w:rsidP="00232C0B">
      <w:pPr>
        <w:jc w:val="both"/>
        <w:rPr>
          <w:rFonts w:ascii="Marianne" w:hAnsi="Marianne" w:cs="Arial"/>
        </w:rPr>
      </w:pPr>
      <w:r w:rsidRPr="00026204">
        <w:rPr>
          <w:rFonts w:ascii="Marianne" w:hAnsi="Marianne" w:cs="Arial"/>
        </w:rPr>
        <w:t>Ils devront faire parvenir</w:t>
      </w:r>
      <w:r w:rsidR="0094326F" w:rsidRPr="00026204">
        <w:rPr>
          <w:rFonts w:ascii="Marianne" w:hAnsi="Marianne" w:cs="Arial"/>
        </w:rPr>
        <w:t>, directement,</w:t>
      </w:r>
      <w:r w:rsidRPr="00026204">
        <w:rPr>
          <w:rFonts w:ascii="Marianne" w:hAnsi="Marianne" w:cs="Arial"/>
        </w:rPr>
        <w:t xml:space="preserve"> un double de ce document</w:t>
      </w:r>
      <w:r w:rsidR="00095E16" w:rsidRPr="00026204">
        <w:rPr>
          <w:rFonts w:ascii="Marianne" w:hAnsi="Marianne" w:cs="Arial"/>
        </w:rPr>
        <w:t>, ainsi qu’une lettre de motivation, le dernier compte rendu d’entretien professionnel et leur curriculum vitae</w:t>
      </w:r>
      <w:r w:rsidRPr="00026204">
        <w:rPr>
          <w:rFonts w:ascii="Marianne" w:hAnsi="Marianne" w:cs="Arial"/>
        </w:rPr>
        <w:t xml:space="preserve"> au responsable de l’établissement ou du service sollicité</w:t>
      </w:r>
      <w:r w:rsidR="003477F6" w:rsidRPr="00026204">
        <w:rPr>
          <w:rFonts w:ascii="Marianne" w:hAnsi="Marianne" w:cs="Arial"/>
        </w:rPr>
        <w:t>,</w:t>
      </w:r>
      <w:r w:rsidR="00095E16" w:rsidRPr="00026204">
        <w:rPr>
          <w:rFonts w:ascii="Marianne" w:hAnsi="Marianne" w:cs="Arial"/>
        </w:rPr>
        <w:t xml:space="preserve"> dans le respect du calendrier en annexe</w:t>
      </w:r>
      <w:r w:rsidRPr="00026204">
        <w:rPr>
          <w:rFonts w:ascii="Marianne" w:hAnsi="Marianne" w:cs="Arial"/>
        </w:rPr>
        <w:t xml:space="preserve">. Cette formalité accomplie, il leur appartient de prendre contact avec celui-ci afin d’être, le cas échéant, reçu en entretien. Les candidatures sont classées par le responsable de l’académie ou de l’établissement sollicité ; ces candidatures devront être adressées par l’autorité compétente à l’administration centrale, </w:t>
      </w:r>
      <w:r w:rsidR="00EE2E76" w:rsidRPr="00026204">
        <w:rPr>
          <w:rFonts w:ascii="Marianne" w:hAnsi="Marianne" w:cs="Arial"/>
        </w:rPr>
        <w:t>Département des personnels administratifs sociaux et de</w:t>
      </w:r>
      <w:r w:rsidR="00C86E0E" w:rsidRPr="00026204">
        <w:rPr>
          <w:rFonts w:ascii="Marianne" w:hAnsi="Marianne" w:cs="Arial"/>
        </w:rPr>
        <w:t xml:space="preserve"> </w:t>
      </w:r>
      <w:r w:rsidR="00EE2E76" w:rsidRPr="00026204">
        <w:rPr>
          <w:rFonts w:ascii="Marianne" w:hAnsi="Marianne" w:cs="Arial"/>
        </w:rPr>
        <w:t>santé (</w:t>
      </w:r>
      <w:r w:rsidRPr="00026204">
        <w:rPr>
          <w:rFonts w:ascii="Marianne" w:hAnsi="Marianne" w:cs="Arial"/>
        </w:rPr>
        <w:t>DGRH C2-</w:t>
      </w:r>
      <w:r w:rsidR="001B6273" w:rsidRPr="00026204">
        <w:rPr>
          <w:rFonts w:ascii="Marianne" w:hAnsi="Marianne" w:cs="Arial"/>
        </w:rPr>
        <w:t>4</w:t>
      </w:r>
      <w:r w:rsidR="00EE2E76" w:rsidRPr="00026204">
        <w:rPr>
          <w:rFonts w:ascii="Marianne" w:hAnsi="Marianne" w:cs="Arial"/>
        </w:rPr>
        <w:t>)</w:t>
      </w:r>
      <w:r w:rsidRPr="00026204">
        <w:rPr>
          <w:rFonts w:ascii="Marianne" w:hAnsi="Marianne" w:cs="Arial"/>
        </w:rPr>
        <w:t>, dans le respect du calendrier en annexe.</w:t>
      </w:r>
    </w:p>
    <w:p w14:paraId="4B81E66F" w14:textId="77777777" w:rsidR="00095E16" w:rsidRPr="00026204" w:rsidRDefault="00095E16" w:rsidP="00232C0B">
      <w:pPr>
        <w:jc w:val="both"/>
        <w:rPr>
          <w:rFonts w:ascii="Marianne" w:hAnsi="Marianne" w:cs="Arial"/>
        </w:rPr>
      </w:pPr>
    </w:p>
    <w:p w14:paraId="51721746" w14:textId="77777777" w:rsidR="00CA3675" w:rsidRPr="00026204" w:rsidRDefault="00CA3675" w:rsidP="00232C0B">
      <w:pPr>
        <w:jc w:val="both"/>
        <w:rPr>
          <w:rFonts w:ascii="Marianne" w:hAnsi="Marianne" w:cs="Arial"/>
        </w:rPr>
      </w:pPr>
      <w:r w:rsidRPr="00026204">
        <w:rPr>
          <w:rFonts w:ascii="Marianne" w:hAnsi="Marianne" w:cs="Arial"/>
        </w:rPr>
        <w:t>L’établissement informera l’agent des suites de sa demande.</w:t>
      </w:r>
    </w:p>
    <w:p w14:paraId="20F3C84D" w14:textId="77777777" w:rsidR="00DA1BD5" w:rsidRPr="00026204" w:rsidRDefault="00DA1BD5" w:rsidP="00232C0B">
      <w:pPr>
        <w:jc w:val="both"/>
        <w:rPr>
          <w:rFonts w:ascii="Marianne" w:hAnsi="Marianne" w:cs="Arial"/>
        </w:rPr>
      </w:pPr>
    </w:p>
    <w:p w14:paraId="4357ECB7" w14:textId="67074BFD" w:rsidR="00CA3675" w:rsidRPr="00026204" w:rsidRDefault="00CA3675" w:rsidP="00232C0B">
      <w:pPr>
        <w:numPr>
          <w:ilvl w:val="0"/>
          <w:numId w:val="1"/>
        </w:numPr>
        <w:tabs>
          <w:tab w:val="clear" w:pos="645"/>
          <w:tab w:val="num" w:pos="142"/>
        </w:tabs>
        <w:ind w:left="142" w:hanging="142"/>
        <w:jc w:val="both"/>
        <w:rPr>
          <w:rFonts w:ascii="Marianne" w:hAnsi="Marianne" w:cs="Arial"/>
          <w:b/>
        </w:rPr>
      </w:pPr>
      <w:r w:rsidRPr="00026204">
        <w:rPr>
          <w:rFonts w:ascii="Marianne" w:hAnsi="Marianne" w:cs="Arial"/>
          <w:b/>
        </w:rPr>
        <w:t xml:space="preserve"> Situations des agents ayant fait des vœux multiples dans le cadre de la phase </w:t>
      </w:r>
      <w:proofErr w:type="spellStart"/>
      <w:r w:rsidR="00172086" w:rsidRPr="00026204">
        <w:rPr>
          <w:rFonts w:ascii="Marianne" w:hAnsi="Marianne" w:cs="Arial"/>
          <w:b/>
        </w:rPr>
        <w:t>interacadémique</w:t>
      </w:r>
      <w:proofErr w:type="spellEnd"/>
      <w:r w:rsidR="008166D3">
        <w:rPr>
          <w:rFonts w:ascii="Marianne" w:hAnsi="Marianne" w:cs="Arial"/>
          <w:b/>
        </w:rPr>
        <w:t xml:space="preserve">, notamment </w:t>
      </w:r>
      <w:proofErr w:type="spellStart"/>
      <w:r w:rsidR="008166D3">
        <w:rPr>
          <w:rFonts w:ascii="Marianne" w:hAnsi="Marianne" w:cs="Arial"/>
          <w:b/>
        </w:rPr>
        <w:t>Pp</w:t>
      </w:r>
      <w:r w:rsidRPr="00026204">
        <w:rPr>
          <w:rFonts w:ascii="Marianne" w:hAnsi="Marianne" w:cs="Arial"/>
          <w:b/>
        </w:rPr>
        <w:t>r</w:t>
      </w:r>
      <w:proofErr w:type="spellEnd"/>
      <w:r w:rsidRPr="00026204">
        <w:rPr>
          <w:rFonts w:ascii="Marianne" w:hAnsi="Marianne" w:cs="Arial"/>
          <w:b/>
        </w:rPr>
        <w:t xml:space="preserve"> : </w:t>
      </w:r>
    </w:p>
    <w:p w14:paraId="1F2111E8" w14:textId="77777777" w:rsidR="00CA3675" w:rsidRPr="00026204" w:rsidRDefault="00CA3675" w:rsidP="00232C0B">
      <w:pPr>
        <w:jc w:val="both"/>
        <w:rPr>
          <w:rFonts w:ascii="Marianne" w:hAnsi="Marianne" w:cs="Arial"/>
        </w:rPr>
      </w:pPr>
    </w:p>
    <w:p w14:paraId="52B8BA8F" w14:textId="66D2C096" w:rsidR="00CA3675" w:rsidRPr="00026204" w:rsidRDefault="00CA3675" w:rsidP="00232C0B">
      <w:pPr>
        <w:jc w:val="both"/>
        <w:rPr>
          <w:rFonts w:ascii="Marianne" w:hAnsi="Marianne" w:cs="Arial"/>
        </w:rPr>
      </w:pPr>
      <w:r w:rsidRPr="00026204">
        <w:rPr>
          <w:rFonts w:ascii="Marianne" w:hAnsi="Marianne" w:cs="Arial"/>
        </w:rPr>
        <w:t>En cas de vœux multi</w:t>
      </w:r>
      <w:r w:rsidR="008166D3">
        <w:rPr>
          <w:rFonts w:ascii="Marianne" w:hAnsi="Marianne" w:cs="Arial"/>
        </w:rPr>
        <w:t xml:space="preserve">ples portant à la fois sur un </w:t>
      </w:r>
      <w:proofErr w:type="spellStart"/>
      <w:r w:rsidR="008166D3">
        <w:rPr>
          <w:rFonts w:ascii="Marianne" w:hAnsi="Marianne" w:cs="Arial"/>
        </w:rPr>
        <w:t>Pp</w:t>
      </w:r>
      <w:r w:rsidRPr="00026204">
        <w:rPr>
          <w:rFonts w:ascii="Marianne" w:hAnsi="Marianne" w:cs="Arial"/>
        </w:rPr>
        <w:t>r</w:t>
      </w:r>
      <w:proofErr w:type="spellEnd"/>
      <w:r w:rsidRPr="00026204">
        <w:rPr>
          <w:rFonts w:ascii="Marianne" w:hAnsi="Marianne" w:cs="Arial"/>
        </w:rPr>
        <w:t xml:space="preserve"> et sur un autre type de vœu, le </w:t>
      </w:r>
      <w:proofErr w:type="spellStart"/>
      <w:r w:rsidRPr="00026204">
        <w:rPr>
          <w:rFonts w:ascii="Marianne" w:hAnsi="Marianne" w:cs="Arial"/>
        </w:rPr>
        <w:t>P</w:t>
      </w:r>
      <w:r w:rsidR="008166D3">
        <w:rPr>
          <w:rFonts w:ascii="Marianne" w:hAnsi="Marianne" w:cs="Arial"/>
        </w:rPr>
        <w:t>p</w:t>
      </w:r>
      <w:r w:rsidRPr="00026204">
        <w:rPr>
          <w:rFonts w:ascii="Marianne" w:hAnsi="Marianne" w:cs="Arial"/>
        </w:rPr>
        <w:t>r</w:t>
      </w:r>
      <w:proofErr w:type="spellEnd"/>
      <w:r w:rsidRPr="00026204">
        <w:rPr>
          <w:rFonts w:ascii="Marianne" w:hAnsi="Marianne" w:cs="Arial"/>
        </w:rPr>
        <w:t xml:space="preserve"> sera automatiquement placé </w:t>
      </w:r>
      <w:r w:rsidRPr="00026204">
        <w:rPr>
          <w:rFonts w:ascii="Marianne" w:hAnsi="Marianne" w:cs="Arial"/>
          <w:b/>
        </w:rPr>
        <w:t>en rang n° 1</w:t>
      </w:r>
      <w:r w:rsidRPr="00026204">
        <w:rPr>
          <w:rFonts w:ascii="Marianne" w:hAnsi="Marianne" w:cs="Arial"/>
        </w:rPr>
        <w:t xml:space="preserve"> sur </w:t>
      </w:r>
      <w:r w:rsidR="00D201CF" w:rsidRPr="00026204">
        <w:rPr>
          <w:rFonts w:ascii="Marianne" w:hAnsi="Marianne" w:cs="Arial"/>
        </w:rPr>
        <w:t>l</w:t>
      </w:r>
      <w:r w:rsidRPr="00026204">
        <w:rPr>
          <w:rFonts w:ascii="Marianne" w:hAnsi="Marianne" w:cs="Arial"/>
        </w:rPr>
        <w:t xml:space="preserve">a liste de vœux. L’agent peut </w:t>
      </w:r>
      <w:r w:rsidR="00D201CF" w:rsidRPr="00026204">
        <w:rPr>
          <w:rFonts w:ascii="Marianne" w:hAnsi="Marianne" w:cs="Arial"/>
        </w:rPr>
        <w:t xml:space="preserve">également </w:t>
      </w:r>
      <w:r w:rsidR="008166D3">
        <w:rPr>
          <w:rFonts w:ascii="Marianne" w:hAnsi="Marianne" w:cs="Arial"/>
        </w:rPr>
        <w:t xml:space="preserve">hiérarchiser ses vœux sur </w:t>
      </w:r>
      <w:proofErr w:type="spellStart"/>
      <w:r w:rsidR="008166D3">
        <w:rPr>
          <w:rFonts w:ascii="Marianne" w:hAnsi="Marianne" w:cs="Arial"/>
        </w:rPr>
        <w:t>Pp</w:t>
      </w:r>
      <w:r w:rsidRPr="00026204">
        <w:rPr>
          <w:rFonts w:ascii="Marianne" w:hAnsi="Marianne" w:cs="Arial"/>
        </w:rPr>
        <w:t>r</w:t>
      </w:r>
      <w:proofErr w:type="spellEnd"/>
      <w:r w:rsidRPr="00026204">
        <w:rPr>
          <w:rFonts w:ascii="Marianne" w:hAnsi="Marianne" w:cs="Arial"/>
        </w:rPr>
        <w:t xml:space="preserve"> et si sa candidature est classée n° 1 sur plusieurs </w:t>
      </w:r>
      <w:proofErr w:type="spellStart"/>
      <w:r w:rsidRPr="00026204">
        <w:rPr>
          <w:rFonts w:ascii="Marianne" w:hAnsi="Marianne" w:cs="Arial"/>
        </w:rPr>
        <w:t>P</w:t>
      </w:r>
      <w:r w:rsidR="008166D3">
        <w:rPr>
          <w:rFonts w:ascii="Marianne" w:hAnsi="Marianne" w:cs="Arial"/>
        </w:rPr>
        <w:t>p</w:t>
      </w:r>
      <w:r w:rsidRPr="00026204">
        <w:rPr>
          <w:rFonts w:ascii="Marianne" w:hAnsi="Marianne" w:cs="Arial"/>
        </w:rPr>
        <w:t>r</w:t>
      </w:r>
      <w:proofErr w:type="spellEnd"/>
      <w:r w:rsidRPr="00026204">
        <w:rPr>
          <w:rFonts w:ascii="Marianne" w:hAnsi="Marianne" w:cs="Arial"/>
        </w:rPr>
        <w:t xml:space="preserve">, il sera muté en fonction de l’ordre des </w:t>
      </w:r>
      <w:proofErr w:type="spellStart"/>
      <w:r w:rsidRPr="00026204">
        <w:rPr>
          <w:rFonts w:ascii="Marianne" w:hAnsi="Marianne" w:cs="Arial"/>
        </w:rPr>
        <w:t>P</w:t>
      </w:r>
      <w:r w:rsidR="008166D3">
        <w:rPr>
          <w:rFonts w:ascii="Marianne" w:hAnsi="Marianne" w:cs="Arial"/>
        </w:rPr>
        <w:t>p</w:t>
      </w:r>
      <w:r w:rsidRPr="00026204">
        <w:rPr>
          <w:rFonts w:ascii="Marianne" w:hAnsi="Marianne" w:cs="Arial"/>
        </w:rPr>
        <w:t>r</w:t>
      </w:r>
      <w:proofErr w:type="spellEnd"/>
      <w:r w:rsidRPr="00026204">
        <w:rPr>
          <w:rFonts w:ascii="Marianne" w:hAnsi="Marianne" w:cs="Arial"/>
        </w:rPr>
        <w:t xml:space="preserve"> qu’il aura fait figurer sur sa confirmation de demande de mutation.</w:t>
      </w:r>
    </w:p>
    <w:p w14:paraId="13D9F285" w14:textId="77777777" w:rsidR="00CA3675" w:rsidRPr="00026204" w:rsidRDefault="00CA3675" w:rsidP="00232C0B">
      <w:pPr>
        <w:jc w:val="both"/>
        <w:rPr>
          <w:rFonts w:ascii="Marianne" w:hAnsi="Marianne" w:cs="Arial"/>
        </w:rPr>
      </w:pPr>
    </w:p>
    <w:p w14:paraId="2B398161" w14:textId="77777777" w:rsidR="00CA3675" w:rsidRPr="00026204" w:rsidRDefault="00CA3675" w:rsidP="00232C0B">
      <w:pPr>
        <w:jc w:val="both"/>
        <w:rPr>
          <w:rFonts w:ascii="Marianne" w:hAnsi="Marianne" w:cs="Arial"/>
          <w:b/>
        </w:rPr>
      </w:pPr>
      <w:r w:rsidRPr="00026204">
        <w:rPr>
          <w:rFonts w:ascii="Marianne" w:hAnsi="Marianne" w:cs="Arial"/>
          <w:b/>
        </w:rPr>
        <w:t>- Pour les autres vœux, l’agent sera, le cas échéant, muté en fonction de l’ordre qu’il aura établi sur sa confirmation de demande de mutation.</w:t>
      </w:r>
    </w:p>
    <w:p w14:paraId="58252E65" w14:textId="77777777" w:rsidR="00CA3675" w:rsidRPr="00026204" w:rsidRDefault="00CA3675" w:rsidP="00232C0B">
      <w:pPr>
        <w:jc w:val="both"/>
        <w:rPr>
          <w:rFonts w:ascii="Marianne" w:hAnsi="Marianne" w:cs="Arial"/>
        </w:rPr>
      </w:pPr>
    </w:p>
    <w:p w14:paraId="2571AF76" w14:textId="51621C6D" w:rsidR="00CA3675" w:rsidRPr="00026204" w:rsidRDefault="001B6273" w:rsidP="00232C0B">
      <w:pPr>
        <w:spacing w:after="120"/>
        <w:jc w:val="both"/>
        <w:rPr>
          <w:rFonts w:ascii="Marianne" w:hAnsi="Marianne" w:cs="Arial"/>
          <w:b/>
        </w:rPr>
      </w:pPr>
      <w:r w:rsidRPr="00026204">
        <w:rPr>
          <w:rFonts w:ascii="Marianne" w:hAnsi="Marianne"/>
        </w:rPr>
        <w:sym w:font="Wingdings" w:char="F0F0"/>
      </w:r>
      <w:r w:rsidR="00CA3675" w:rsidRPr="00026204">
        <w:rPr>
          <w:rFonts w:ascii="Marianne" w:hAnsi="Marianne" w:cs="Arial"/>
        </w:rPr>
        <w:t xml:space="preserve"> </w:t>
      </w:r>
      <w:r w:rsidR="00CA3675" w:rsidRPr="00026204">
        <w:rPr>
          <w:rFonts w:ascii="Marianne" w:hAnsi="Marianne" w:cs="Arial"/>
          <w:b/>
        </w:rPr>
        <w:t>Conditions de prise en compte des demandes</w:t>
      </w:r>
    </w:p>
    <w:p w14:paraId="15650262" w14:textId="77777777" w:rsidR="00CA3675" w:rsidRPr="00026204" w:rsidRDefault="00CA3675" w:rsidP="00232C0B">
      <w:pPr>
        <w:jc w:val="both"/>
        <w:rPr>
          <w:rFonts w:ascii="Marianne" w:hAnsi="Marianne" w:cs="Arial"/>
        </w:rPr>
      </w:pPr>
      <w:r w:rsidRPr="00026204">
        <w:rPr>
          <w:rFonts w:ascii="Marianne" w:hAnsi="Marianne" w:cs="Arial"/>
        </w:rPr>
        <w:t>Afin que les opérations de mutation se réalisent dans les meilleures conditions, il est rappelé aux candidats à une mutation :</w:t>
      </w:r>
    </w:p>
    <w:p w14:paraId="5F192C23" w14:textId="77777777" w:rsidR="00CA3675" w:rsidRPr="00026204" w:rsidRDefault="00CA3675" w:rsidP="00232C0B">
      <w:pPr>
        <w:spacing w:before="60"/>
        <w:jc w:val="both"/>
        <w:rPr>
          <w:rFonts w:ascii="Marianne" w:hAnsi="Marianne" w:cs="Arial"/>
        </w:rPr>
      </w:pPr>
      <w:r w:rsidRPr="00026204">
        <w:rPr>
          <w:rFonts w:ascii="Marianne" w:hAnsi="Marianne" w:cs="Arial"/>
        </w:rPr>
        <w:t xml:space="preserve">- qu’ils doivent se conformer strictement au calendrier </w:t>
      </w:r>
      <w:proofErr w:type="gramStart"/>
      <w:r w:rsidRPr="00026204">
        <w:rPr>
          <w:rFonts w:ascii="Marianne" w:hAnsi="Marianne" w:cs="Arial"/>
        </w:rPr>
        <w:t>des opérations porté</w:t>
      </w:r>
      <w:proofErr w:type="gramEnd"/>
      <w:r w:rsidRPr="00026204">
        <w:rPr>
          <w:rFonts w:ascii="Marianne" w:hAnsi="Marianne" w:cs="Arial"/>
        </w:rPr>
        <w:t xml:space="preserve"> à leur connaissance en annexe à la présente note ;</w:t>
      </w:r>
    </w:p>
    <w:p w14:paraId="63BF1FF1" w14:textId="00B59368" w:rsidR="00CA3675" w:rsidRPr="00026204" w:rsidRDefault="00CA3675" w:rsidP="00232C0B">
      <w:pPr>
        <w:spacing w:before="60"/>
        <w:jc w:val="both"/>
        <w:rPr>
          <w:rFonts w:ascii="Marianne" w:hAnsi="Marianne" w:cs="Arial"/>
          <w:b/>
        </w:rPr>
      </w:pPr>
      <w:r w:rsidRPr="00026204">
        <w:rPr>
          <w:rFonts w:ascii="Marianne" w:hAnsi="Marianne" w:cs="Arial"/>
          <w:b/>
        </w:rPr>
        <w:t xml:space="preserve">- </w:t>
      </w:r>
      <w:r w:rsidRPr="00026204">
        <w:rPr>
          <w:rFonts w:ascii="Marianne" w:hAnsi="Marianne" w:cs="Arial"/>
          <w:b/>
          <w:u w:val="single"/>
        </w:rPr>
        <w:t>qu’ils s’engagent, lors de l’établissement de leur demande de mutation, à rejoindre les académies ou les postes sollicités.</w:t>
      </w:r>
    </w:p>
    <w:p w14:paraId="3639499A" w14:textId="77777777" w:rsidR="00CA3675" w:rsidRPr="00026204" w:rsidRDefault="00CA3675" w:rsidP="00232C0B">
      <w:pPr>
        <w:spacing w:before="60"/>
        <w:jc w:val="both"/>
        <w:rPr>
          <w:rFonts w:ascii="Marianne" w:hAnsi="Marianne" w:cs="Arial"/>
        </w:rPr>
      </w:pPr>
    </w:p>
    <w:p w14:paraId="4EC965BF" w14:textId="77777777" w:rsidR="00CA3675" w:rsidRPr="00026204" w:rsidRDefault="00CA3675" w:rsidP="000F2F3C">
      <w:pPr>
        <w:numPr>
          <w:ilvl w:val="0"/>
          <w:numId w:val="10"/>
        </w:numPr>
        <w:rPr>
          <w:rFonts w:ascii="Marianne" w:hAnsi="Marianne" w:cs="Arial"/>
          <w:b/>
          <w:sz w:val="24"/>
          <w:szCs w:val="24"/>
        </w:rPr>
      </w:pPr>
      <w:r w:rsidRPr="00026204">
        <w:rPr>
          <w:rFonts w:ascii="Marianne" w:hAnsi="Marianne" w:cs="Arial"/>
          <w:b/>
          <w:sz w:val="24"/>
          <w:szCs w:val="24"/>
        </w:rPr>
        <w:t>MOBILITE SUR POSTES PROFILES</w:t>
      </w:r>
    </w:p>
    <w:p w14:paraId="1F513132" w14:textId="3B067C57" w:rsidR="00CA3675" w:rsidRPr="000F7A57" w:rsidRDefault="00CA3675">
      <w:pPr>
        <w:ind w:left="720"/>
        <w:rPr>
          <w:rFonts w:ascii="Marianne" w:hAnsi="Marianne" w:cs="Arial"/>
          <w:b/>
          <w:sz w:val="18"/>
          <w:szCs w:val="22"/>
        </w:rPr>
      </w:pPr>
    </w:p>
    <w:p w14:paraId="08D918B8" w14:textId="77777777" w:rsidR="00CA3675" w:rsidRPr="00026204" w:rsidRDefault="00CA3675" w:rsidP="009D5B0B">
      <w:pPr>
        <w:numPr>
          <w:ilvl w:val="0"/>
          <w:numId w:val="26"/>
        </w:numPr>
        <w:spacing w:after="240"/>
        <w:ind w:left="1775" w:hanging="357"/>
        <w:jc w:val="both"/>
        <w:rPr>
          <w:rFonts w:ascii="Marianne" w:hAnsi="Marianne" w:cs="Arial"/>
          <w:b/>
        </w:rPr>
      </w:pPr>
      <w:r w:rsidRPr="00026204">
        <w:rPr>
          <w:rFonts w:ascii="Marianne" w:hAnsi="Marianne" w:cs="Arial"/>
          <w:b/>
        </w:rPr>
        <w:t>Le dossier de mutation :</w:t>
      </w:r>
    </w:p>
    <w:p w14:paraId="0B95FE40" w14:textId="77777777" w:rsidR="00CA3675" w:rsidRPr="00026204" w:rsidRDefault="00CA3675" w:rsidP="009D5B0B">
      <w:pPr>
        <w:spacing w:after="60"/>
        <w:jc w:val="both"/>
        <w:rPr>
          <w:rFonts w:ascii="Marianne" w:hAnsi="Marianne" w:cs="Arial"/>
        </w:rPr>
      </w:pPr>
      <w:r w:rsidRPr="00026204">
        <w:rPr>
          <w:rFonts w:ascii="Marianne" w:hAnsi="Marianne" w:cs="Arial"/>
        </w:rPr>
        <w:t xml:space="preserve">Le dossier de mutation comportant l'ensemble des documents ci-dessous mentionnés, complétés et accompagnés des pièces justificatives, doit être transmis par l’agent, dans le respect de la voie hiérarchique, </w:t>
      </w:r>
      <w:r w:rsidRPr="00026204">
        <w:rPr>
          <w:rFonts w:ascii="Marianne" w:hAnsi="Marianne" w:cs="Arial"/>
          <w:u w:val="single"/>
        </w:rPr>
        <w:t>à son service de gestion</w:t>
      </w:r>
      <w:r w:rsidRPr="00026204">
        <w:rPr>
          <w:rFonts w:ascii="Marianne" w:hAnsi="Marianne" w:cs="Arial"/>
        </w:rPr>
        <w:t xml:space="preserve"> (Rectorat de son académie d’exercice).</w:t>
      </w:r>
    </w:p>
    <w:p w14:paraId="14478198" w14:textId="4F84517C" w:rsidR="002B0BB8" w:rsidRPr="00026204" w:rsidRDefault="002B0BB8" w:rsidP="002B0BB8">
      <w:pPr>
        <w:jc w:val="both"/>
        <w:rPr>
          <w:rFonts w:ascii="Marianne" w:hAnsi="Marianne" w:cs="Arial"/>
        </w:rPr>
      </w:pPr>
      <w:r w:rsidRPr="00026204">
        <w:rPr>
          <w:rFonts w:ascii="Marianne" w:hAnsi="Marianne" w:cs="Arial"/>
        </w:rPr>
        <w:t xml:space="preserve">Il est rappelé à cet égard que les dossiers complets envoyés par les services académiques devront impérativement parvenir, de manière dématérialisée, au plus tard le </w:t>
      </w:r>
      <w:r w:rsidR="00983449" w:rsidRPr="00026204">
        <w:rPr>
          <w:rFonts w:ascii="Marianne" w:hAnsi="Marianne" w:cs="Arial"/>
        </w:rPr>
        <w:t>2</w:t>
      </w:r>
      <w:r w:rsidR="00983449">
        <w:rPr>
          <w:rFonts w:ascii="Marianne" w:hAnsi="Marianne" w:cs="Arial"/>
        </w:rPr>
        <w:t>2</w:t>
      </w:r>
      <w:r w:rsidR="00983449" w:rsidRPr="00026204">
        <w:rPr>
          <w:rFonts w:ascii="Marianne" w:hAnsi="Marianne" w:cs="Arial"/>
        </w:rPr>
        <w:t xml:space="preserve"> </w:t>
      </w:r>
      <w:r w:rsidRPr="00026204">
        <w:rPr>
          <w:rFonts w:ascii="Marianne" w:hAnsi="Marianne" w:cs="Arial"/>
        </w:rPr>
        <w:t xml:space="preserve">janvier </w:t>
      </w:r>
      <w:r w:rsidR="00983449" w:rsidRPr="00026204">
        <w:rPr>
          <w:rFonts w:ascii="Marianne" w:hAnsi="Marianne" w:cs="Arial"/>
        </w:rPr>
        <w:t>202</w:t>
      </w:r>
      <w:r w:rsidR="00983449">
        <w:rPr>
          <w:rFonts w:ascii="Marianne" w:hAnsi="Marianne" w:cs="Arial"/>
        </w:rPr>
        <w:t>6</w:t>
      </w:r>
      <w:r w:rsidR="00095E16" w:rsidRPr="00026204">
        <w:rPr>
          <w:rFonts w:ascii="Marianne" w:hAnsi="Marianne" w:cs="Arial"/>
        </w:rPr>
        <w:t>, au </w:t>
      </w:r>
      <w:r w:rsidR="00C86E0E" w:rsidRPr="00026204">
        <w:rPr>
          <w:rFonts w:ascii="Marianne" w:hAnsi="Marianne" w:cs="Arial"/>
        </w:rPr>
        <w:t xml:space="preserve">département </w:t>
      </w:r>
      <w:r w:rsidR="00095E16" w:rsidRPr="00026204">
        <w:rPr>
          <w:rFonts w:ascii="Marianne" w:hAnsi="Marianne" w:cs="Arial"/>
        </w:rPr>
        <w:t>DGRH C2-</w:t>
      </w:r>
      <w:r w:rsidR="001B6273" w:rsidRPr="00026204">
        <w:rPr>
          <w:rFonts w:ascii="Marianne" w:hAnsi="Marianne" w:cs="Arial"/>
        </w:rPr>
        <w:t>4</w:t>
      </w:r>
      <w:r w:rsidRPr="00026204">
        <w:rPr>
          <w:rFonts w:ascii="Marianne" w:hAnsi="Marianne" w:cs="Arial"/>
        </w:rPr>
        <w:t>.</w:t>
      </w:r>
    </w:p>
    <w:p w14:paraId="16435B5E" w14:textId="77777777" w:rsidR="00095E16" w:rsidRPr="00026204" w:rsidRDefault="00095E16" w:rsidP="002B0BB8">
      <w:pPr>
        <w:jc w:val="both"/>
        <w:rPr>
          <w:rFonts w:ascii="Marianne" w:hAnsi="Marianne" w:cs="Arial"/>
        </w:rPr>
      </w:pPr>
    </w:p>
    <w:p w14:paraId="3114F300" w14:textId="77777777" w:rsidR="002B0BB8" w:rsidRPr="00026204" w:rsidRDefault="002B0BB8" w:rsidP="002B0BB8">
      <w:pPr>
        <w:jc w:val="both"/>
        <w:rPr>
          <w:rFonts w:ascii="Marianne" w:hAnsi="Marianne" w:cs="Arial"/>
          <w:b/>
        </w:rPr>
      </w:pPr>
      <w:r w:rsidRPr="00026204">
        <w:rPr>
          <w:rFonts w:ascii="Marianne" w:hAnsi="Marianne" w:cs="Arial"/>
          <w:b/>
        </w:rPr>
        <w:t>Les demandes de mutation qui n'auraient pas été transmises par la voie hiérarchique et celles ne comportant aucun vœu resteront sans suite.</w:t>
      </w:r>
    </w:p>
    <w:p w14:paraId="0BBB1647" w14:textId="77777777" w:rsidR="00CA3675" w:rsidRPr="00026204" w:rsidRDefault="00CA3675" w:rsidP="009D5B0B">
      <w:pPr>
        <w:jc w:val="both"/>
        <w:rPr>
          <w:rFonts w:ascii="Marianne" w:hAnsi="Marianne" w:cs="Arial"/>
        </w:rPr>
      </w:pPr>
    </w:p>
    <w:p w14:paraId="23525C04" w14:textId="0F5F6CBC" w:rsidR="00CA3675" w:rsidRPr="00026204" w:rsidRDefault="00CA3675" w:rsidP="009D5B0B">
      <w:pPr>
        <w:jc w:val="both"/>
        <w:rPr>
          <w:rFonts w:ascii="Marianne" w:hAnsi="Marianne" w:cs="Arial"/>
        </w:rPr>
      </w:pPr>
      <w:r w:rsidRPr="00026204">
        <w:rPr>
          <w:rFonts w:ascii="Marianne" w:hAnsi="Marianne" w:cs="Arial"/>
        </w:rPr>
        <w:t xml:space="preserve">Parallèlement à la transmission des dossiers par la voie hiérarchique, les agents </w:t>
      </w:r>
      <w:r w:rsidR="002904EF" w:rsidRPr="00026204">
        <w:rPr>
          <w:rFonts w:ascii="Marianne" w:hAnsi="Marianne" w:cs="Arial"/>
        </w:rPr>
        <w:t xml:space="preserve">prennent </w:t>
      </w:r>
      <w:r w:rsidR="00AB029C" w:rsidRPr="00026204">
        <w:rPr>
          <w:rFonts w:ascii="Marianne" w:hAnsi="Marianne" w:cs="Arial"/>
        </w:rPr>
        <w:t xml:space="preserve">directement </w:t>
      </w:r>
      <w:r w:rsidRPr="00026204">
        <w:rPr>
          <w:rFonts w:ascii="Marianne" w:hAnsi="Marianne" w:cs="Arial"/>
        </w:rPr>
        <w:t>l’attache des contacts figurant sur les fiches de</w:t>
      </w:r>
      <w:r w:rsidR="00D201CF" w:rsidRPr="00026204">
        <w:rPr>
          <w:rFonts w:ascii="Marianne" w:hAnsi="Marianne" w:cs="Arial"/>
        </w:rPr>
        <w:t>s</w:t>
      </w:r>
      <w:r w:rsidRPr="00026204">
        <w:rPr>
          <w:rFonts w:ascii="Marianne" w:hAnsi="Marianne" w:cs="Arial"/>
        </w:rPr>
        <w:t xml:space="preserve"> postes </w:t>
      </w:r>
      <w:r w:rsidR="00AB029C" w:rsidRPr="00026204">
        <w:rPr>
          <w:rFonts w:ascii="Marianne" w:hAnsi="Marianne" w:cs="Arial"/>
        </w:rPr>
        <w:t xml:space="preserve">profilés </w:t>
      </w:r>
      <w:r w:rsidRPr="00026204">
        <w:rPr>
          <w:rFonts w:ascii="Marianne" w:hAnsi="Marianne" w:cs="Arial"/>
        </w:rPr>
        <w:t>et leur transmett</w:t>
      </w:r>
      <w:r w:rsidR="002904EF" w:rsidRPr="00026204">
        <w:rPr>
          <w:rFonts w:ascii="Marianne" w:hAnsi="Marianne" w:cs="Arial"/>
        </w:rPr>
        <w:t>ent</w:t>
      </w:r>
      <w:r w:rsidRPr="00026204">
        <w:rPr>
          <w:rFonts w:ascii="Marianne" w:hAnsi="Marianne" w:cs="Arial"/>
        </w:rPr>
        <w:t xml:space="preserve"> une copie de l’annexe M</w:t>
      </w:r>
      <w:r w:rsidR="00D201CF" w:rsidRPr="00026204">
        <w:rPr>
          <w:rFonts w:ascii="Marianne" w:hAnsi="Marianne" w:cs="Arial"/>
        </w:rPr>
        <w:t>3A</w:t>
      </w:r>
      <w:r w:rsidR="002904EF" w:rsidRPr="00026204">
        <w:rPr>
          <w:rFonts w:ascii="Marianne" w:hAnsi="Marianne" w:cs="Arial"/>
        </w:rPr>
        <w:t>, une lettre de motivation, leur curricul</w:t>
      </w:r>
      <w:r w:rsidR="00295029" w:rsidRPr="00026204">
        <w:rPr>
          <w:rFonts w:ascii="Marianne" w:hAnsi="Marianne" w:cs="Arial"/>
        </w:rPr>
        <w:t>u</w:t>
      </w:r>
      <w:r w:rsidR="002904EF" w:rsidRPr="00026204">
        <w:rPr>
          <w:rFonts w:ascii="Marianne" w:hAnsi="Marianne" w:cs="Arial"/>
        </w:rPr>
        <w:t>m vitae et le dernier compte rendu d’entretien professionnel</w:t>
      </w:r>
      <w:r w:rsidRPr="00026204">
        <w:rPr>
          <w:rFonts w:ascii="Marianne" w:hAnsi="Marianne" w:cs="Arial"/>
        </w:rPr>
        <w:t>.</w:t>
      </w:r>
    </w:p>
    <w:p w14:paraId="29A0BE1A" w14:textId="77777777" w:rsidR="00CA3675" w:rsidRPr="00026204" w:rsidRDefault="00CA3675" w:rsidP="00A625CB">
      <w:pPr>
        <w:jc w:val="both"/>
        <w:rPr>
          <w:rFonts w:ascii="Marianne" w:hAnsi="Marianne" w:cs="Arial"/>
        </w:rPr>
      </w:pPr>
    </w:p>
    <w:p w14:paraId="1249F9E3" w14:textId="4A8CCBA1" w:rsidR="00CA3675" w:rsidRPr="00026204" w:rsidRDefault="00CA3675" w:rsidP="008C3EEA">
      <w:pPr>
        <w:jc w:val="both"/>
        <w:rPr>
          <w:rFonts w:ascii="Marianne" w:hAnsi="Marianne" w:cs="Arial"/>
        </w:rPr>
      </w:pPr>
      <w:r w:rsidRPr="00026204">
        <w:rPr>
          <w:rFonts w:ascii="Marianne" w:hAnsi="Marianne" w:cs="Arial"/>
        </w:rPr>
        <w:t xml:space="preserve">En plus de la confirmation de demande de mutation, issue de l'application AMIA, que chaque candidat doit éditer personnellement (suivant le calendrier en annexe), accompagnée des pièces justificatives d'une priorité légale (rapprochement de conjoints, bénéficiaires de l’obligation d’emploi…) évoquée à l'appui de la demande, l’agent fournit les pièces </w:t>
      </w:r>
      <w:r w:rsidR="00D201CF" w:rsidRPr="00026204">
        <w:rPr>
          <w:rFonts w:ascii="Marianne" w:hAnsi="Marianne" w:cs="Arial"/>
        </w:rPr>
        <w:t>listées dans l’annexe M3A.</w:t>
      </w:r>
    </w:p>
    <w:p w14:paraId="3B044239" w14:textId="77777777" w:rsidR="00CA3675" w:rsidRPr="00026204" w:rsidRDefault="00CA3675" w:rsidP="009D5B0B">
      <w:pPr>
        <w:jc w:val="both"/>
        <w:rPr>
          <w:rFonts w:ascii="Marianne" w:hAnsi="Marianne" w:cs="Arial"/>
        </w:rPr>
      </w:pPr>
    </w:p>
    <w:p w14:paraId="2D6D467F" w14:textId="77777777" w:rsidR="00CA3675" w:rsidRPr="00026204" w:rsidRDefault="00CA3675" w:rsidP="009D5B0B">
      <w:pPr>
        <w:numPr>
          <w:ilvl w:val="0"/>
          <w:numId w:val="26"/>
        </w:numPr>
        <w:jc w:val="both"/>
        <w:rPr>
          <w:rFonts w:ascii="Marianne" w:hAnsi="Marianne" w:cs="Arial"/>
          <w:b/>
        </w:rPr>
      </w:pPr>
      <w:r w:rsidRPr="00026204">
        <w:rPr>
          <w:rFonts w:ascii="Marianne" w:hAnsi="Marianne" w:cs="Arial"/>
          <w:b/>
        </w:rPr>
        <w:t xml:space="preserve"> Sélection et classement des candidats par la structure d’accueil :</w:t>
      </w:r>
    </w:p>
    <w:p w14:paraId="54363C0B" w14:textId="77777777" w:rsidR="00CA3675" w:rsidRPr="00026204" w:rsidRDefault="00CA3675" w:rsidP="009D5B0B">
      <w:pPr>
        <w:jc w:val="both"/>
        <w:rPr>
          <w:rFonts w:ascii="Marianne" w:hAnsi="Marianne" w:cs="Arial"/>
        </w:rPr>
      </w:pPr>
    </w:p>
    <w:p w14:paraId="3FAA5DE5" w14:textId="77777777" w:rsidR="00CA3675" w:rsidRPr="00026204" w:rsidRDefault="00CA3675" w:rsidP="009D5B0B">
      <w:pPr>
        <w:jc w:val="both"/>
        <w:rPr>
          <w:rFonts w:ascii="Marianne" w:hAnsi="Marianne" w:cs="Arial"/>
        </w:rPr>
      </w:pPr>
      <w:r w:rsidRPr="00026204">
        <w:rPr>
          <w:rFonts w:ascii="Marianne" w:hAnsi="Marianne" w:cs="Arial"/>
        </w:rPr>
        <w:t xml:space="preserve">Le recteur (pour les postes en services académiques ou en EPLE) ou le supérieur hiérarchique pour les postes en établissement d’enseignement supérieur ou public administratif a la possibilité de sélectionner une ou plusieurs candidatures. </w:t>
      </w:r>
    </w:p>
    <w:p w14:paraId="05E0E340" w14:textId="77777777" w:rsidR="00CA3675" w:rsidRPr="00026204" w:rsidRDefault="00CA3675" w:rsidP="009D5B0B">
      <w:pPr>
        <w:jc w:val="both"/>
        <w:rPr>
          <w:rFonts w:ascii="Marianne" w:hAnsi="Marianne" w:cs="Arial"/>
        </w:rPr>
      </w:pPr>
    </w:p>
    <w:p w14:paraId="1F7AC58D" w14:textId="77777777" w:rsidR="00CA3675" w:rsidRPr="00026204" w:rsidRDefault="00CA3675" w:rsidP="009D5B0B">
      <w:pPr>
        <w:spacing w:after="60"/>
        <w:jc w:val="both"/>
        <w:rPr>
          <w:rFonts w:ascii="Marianne" w:hAnsi="Marianne" w:cs="Arial"/>
        </w:rPr>
      </w:pPr>
      <w:r w:rsidRPr="00026204">
        <w:rPr>
          <w:rFonts w:ascii="Marianne" w:hAnsi="Marianne" w:cs="Arial"/>
          <w:u w:val="single"/>
        </w:rPr>
        <w:t>Les candidats sélectionnés sont reçus en entretien</w:t>
      </w:r>
      <w:r w:rsidRPr="00026204">
        <w:rPr>
          <w:rFonts w:ascii="Marianne" w:hAnsi="Marianne" w:cs="Arial"/>
        </w:rPr>
        <w:t> :</w:t>
      </w:r>
    </w:p>
    <w:p w14:paraId="43F967A6" w14:textId="77777777" w:rsidR="00CA3675" w:rsidRPr="00026204" w:rsidRDefault="00CA3675" w:rsidP="009D5B0B">
      <w:pPr>
        <w:numPr>
          <w:ilvl w:val="0"/>
          <w:numId w:val="1"/>
        </w:numPr>
        <w:spacing w:after="60"/>
        <w:ind w:left="641" w:hanging="357"/>
        <w:jc w:val="both"/>
        <w:rPr>
          <w:rFonts w:ascii="Marianne" w:hAnsi="Marianne" w:cs="Arial"/>
        </w:rPr>
      </w:pPr>
      <w:r w:rsidRPr="00026204">
        <w:rPr>
          <w:rFonts w:ascii="Marianne" w:hAnsi="Marianne" w:cs="Arial"/>
          <w:u w:val="single"/>
        </w:rPr>
        <w:t>Pour les postes administratifs,</w:t>
      </w:r>
      <w:r w:rsidRPr="00026204">
        <w:rPr>
          <w:rFonts w:ascii="Marianne" w:hAnsi="Marianne" w:cs="Arial"/>
        </w:rPr>
        <w:t xml:space="preserve"> par le supérieur hiérarchique.</w:t>
      </w:r>
    </w:p>
    <w:p w14:paraId="520A1256" w14:textId="12A90CDA" w:rsidR="00CA3675" w:rsidRPr="00026204" w:rsidRDefault="00CA3675" w:rsidP="009D5B0B">
      <w:pPr>
        <w:numPr>
          <w:ilvl w:val="0"/>
          <w:numId w:val="1"/>
        </w:numPr>
        <w:spacing w:before="120"/>
        <w:jc w:val="both"/>
        <w:rPr>
          <w:rFonts w:ascii="Marianne" w:hAnsi="Marianne" w:cs="Arial"/>
          <w:b/>
        </w:rPr>
      </w:pPr>
      <w:r w:rsidRPr="00026204">
        <w:rPr>
          <w:rFonts w:ascii="Marianne" w:hAnsi="Marianne" w:cs="Arial"/>
          <w:u w:val="single"/>
        </w:rPr>
        <w:t>Pour les postes en EPLE,</w:t>
      </w:r>
      <w:r w:rsidRPr="00026204">
        <w:rPr>
          <w:rFonts w:ascii="Marianne" w:hAnsi="Marianne" w:cs="Arial"/>
        </w:rPr>
        <w:t xml:space="preserve"> par le responsable compétent au sein des services rectoraux pour avis sur les fonctions comptables d’une part et par le chef d’établissemen</w:t>
      </w:r>
      <w:r w:rsidR="00210136" w:rsidRPr="00026204">
        <w:rPr>
          <w:rFonts w:ascii="Marianne" w:hAnsi="Marianne" w:cs="Arial"/>
        </w:rPr>
        <w:t>t pour avis sur les fonctions de secrétaire général d’EPLE</w:t>
      </w:r>
      <w:r w:rsidRPr="00026204">
        <w:rPr>
          <w:rFonts w:ascii="Marianne" w:hAnsi="Marianne" w:cs="Arial"/>
        </w:rPr>
        <w:t xml:space="preserve"> d’autre part.</w:t>
      </w:r>
      <w:r w:rsidRPr="00026204">
        <w:rPr>
          <w:rFonts w:ascii="Marianne" w:hAnsi="Marianne" w:cs="Arial"/>
          <w:b/>
        </w:rPr>
        <w:t xml:space="preserve"> Il est demandé aux recteurs d’académie de s’assurer que les ordonnateurs ne se prononcent pas sur les compétences en matière de comptabilité des candidats.</w:t>
      </w:r>
      <w:r w:rsidRPr="00026204">
        <w:rPr>
          <w:rFonts w:ascii="Marianne" w:hAnsi="Marianne"/>
        </w:rPr>
        <w:t xml:space="preserve"> </w:t>
      </w:r>
      <w:r w:rsidRPr="00026204">
        <w:rPr>
          <w:rFonts w:ascii="Marianne" w:hAnsi="Marianne" w:cs="Arial"/>
          <w:b/>
        </w:rPr>
        <w:t>Ainsi, pour éviter toute atteinte au principe de séparation ordonnateur comptable, les recteurs pourront utilement solliciter l'avis du chef d'établissement d'un autre EPLE.</w:t>
      </w:r>
    </w:p>
    <w:p w14:paraId="676E4E92" w14:textId="77777777" w:rsidR="00CA3675" w:rsidRPr="00026204" w:rsidRDefault="00CA3675" w:rsidP="009D5B0B">
      <w:pPr>
        <w:jc w:val="both"/>
        <w:rPr>
          <w:rFonts w:ascii="Marianne" w:hAnsi="Marianne" w:cs="Arial"/>
          <w:b/>
        </w:rPr>
      </w:pPr>
    </w:p>
    <w:p w14:paraId="0DC9355F" w14:textId="77777777" w:rsidR="00CA3675" w:rsidRPr="00026204" w:rsidRDefault="00CA3675" w:rsidP="009D5B0B">
      <w:pPr>
        <w:jc w:val="both"/>
        <w:rPr>
          <w:rFonts w:ascii="Marianne" w:hAnsi="Marianne" w:cs="Arial"/>
          <w:b/>
        </w:rPr>
      </w:pPr>
      <w:r w:rsidRPr="00026204">
        <w:rPr>
          <w:rFonts w:ascii="Marianne" w:hAnsi="Marianne" w:cs="Arial"/>
          <w:b/>
        </w:rPr>
        <w:t>Il ne s’agit, en aucun cas, de constituer un jury mais de sélectionner un candidat dont le profil permet la meilleure adéquation poste-personne.</w:t>
      </w:r>
    </w:p>
    <w:p w14:paraId="7B113A6D" w14:textId="77777777" w:rsidR="00CA3675" w:rsidRPr="00026204" w:rsidRDefault="00CA3675" w:rsidP="009D5B0B">
      <w:pPr>
        <w:jc w:val="both"/>
        <w:rPr>
          <w:rFonts w:ascii="Marianne" w:hAnsi="Marianne" w:cs="Arial"/>
          <w:b/>
        </w:rPr>
      </w:pPr>
      <w:r w:rsidRPr="00026204">
        <w:rPr>
          <w:rFonts w:ascii="Marianne" w:hAnsi="Marianne" w:cs="Arial"/>
          <w:b/>
        </w:rPr>
        <w:t>Il est rappelé que, sauf impossibilité matérielle avérée, les entretiens ne peuvent être menés par téléphone.</w:t>
      </w:r>
    </w:p>
    <w:p w14:paraId="5EFB5B49" w14:textId="77777777" w:rsidR="00CA3675" w:rsidRPr="00026204" w:rsidRDefault="00CA3675" w:rsidP="009D5B0B">
      <w:pPr>
        <w:jc w:val="both"/>
        <w:rPr>
          <w:rFonts w:ascii="Marianne" w:hAnsi="Marianne" w:cs="Arial"/>
          <w:b/>
        </w:rPr>
      </w:pPr>
    </w:p>
    <w:p w14:paraId="6BE9EABD" w14:textId="77777777" w:rsidR="00CA3675" w:rsidRPr="00026204" w:rsidRDefault="00CA3675" w:rsidP="009D5B0B">
      <w:pPr>
        <w:jc w:val="both"/>
        <w:rPr>
          <w:rFonts w:ascii="Marianne" w:hAnsi="Marianne" w:cs="Arial"/>
        </w:rPr>
      </w:pPr>
      <w:r w:rsidRPr="00026204">
        <w:rPr>
          <w:rFonts w:ascii="Marianne" w:hAnsi="Marianne" w:cs="Arial"/>
        </w:rPr>
        <w:t xml:space="preserve">A l’issue des entretiens, </w:t>
      </w:r>
      <w:r w:rsidRPr="00026204">
        <w:rPr>
          <w:rFonts w:ascii="Marianne" w:hAnsi="Marianne" w:cs="Arial"/>
          <w:u w:val="single"/>
        </w:rPr>
        <w:t>les candidatures sont classées</w:t>
      </w:r>
      <w:r w:rsidRPr="00026204">
        <w:rPr>
          <w:rFonts w:ascii="Marianne" w:hAnsi="Marianne" w:cs="Arial"/>
        </w:rPr>
        <w:t xml:space="preserve"> suivant les modalités ci-après :</w:t>
      </w:r>
    </w:p>
    <w:p w14:paraId="07DF5218" w14:textId="52987E42" w:rsidR="00CA3675" w:rsidRPr="00026204" w:rsidRDefault="00CA3675" w:rsidP="00B874D2">
      <w:pPr>
        <w:numPr>
          <w:ilvl w:val="0"/>
          <w:numId w:val="1"/>
        </w:numPr>
        <w:spacing w:before="120"/>
        <w:jc w:val="both"/>
        <w:rPr>
          <w:rFonts w:ascii="Marianne" w:hAnsi="Marianne" w:cs="Arial"/>
        </w:rPr>
      </w:pPr>
      <w:r w:rsidRPr="00026204">
        <w:rPr>
          <w:rFonts w:ascii="Marianne" w:hAnsi="Marianne" w:cs="Arial"/>
          <w:u w:val="single"/>
        </w:rPr>
        <w:t>Pour les postes administratifs</w:t>
      </w:r>
      <w:r w:rsidRPr="00026204">
        <w:rPr>
          <w:rFonts w:ascii="Marianne" w:hAnsi="Marianne" w:cs="Arial"/>
        </w:rPr>
        <w:t xml:space="preserve">, le classement est arrêté par le secrétaire général d’académie ou le directeur général des services, le cas échéant, qui transmet, au </w:t>
      </w:r>
      <w:r w:rsidR="00C86E0E" w:rsidRPr="00026204">
        <w:rPr>
          <w:rFonts w:ascii="Marianne" w:hAnsi="Marianne" w:cs="Arial"/>
        </w:rPr>
        <w:t xml:space="preserve">département </w:t>
      </w:r>
      <w:r w:rsidRPr="00026204">
        <w:rPr>
          <w:rFonts w:ascii="Marianne" w:hAnsi="Marianne" w:cs="Arial"/>
        </w:rPr>
        <w:t>DGRH C2-</w:t>
      </w:r>
      <w:r w:rsidR="00C86E0E" w:rsidRPr="00026204">
        <w:rPr>
          <w:rFonts w:ascii="Marianne" w:hAnsi="Marianne" w:cs="Arial"/>
        </w:rPr>
        <w:t>4</w:t>
      </w:r>
      <w:r w:rsidRPr="00026204">
        <w:rPr>
          <w:rFonts w:ascii="Marianne" w:hAnsi="Marianne" w:cs="Arial"/>
        </w:rPr>
        <w:t xml:space="preserve"> </w:t>
      </w:r>
      <w:r w:rsidR="00314FC1" w:rsidRPr="00026204">
        <w:rPr>
          <w:rFonts w:ascii="Marianne" w:hAnsi="Marianne" w:cs="Arial"/>
        </w:rPr>
        <w:t>l’annexe M4A</w:t>
      </w:r>
      <w:r w:rsidR="00B874D2" w:rsidRPr="00026204">
        <w:rPr>
          <w:rFonts w:ascii="Marianne" w:hAnsi="Marianne" w:cs="Arial"/>
        </w:rPr>
        <w:t xml:space="preserve"> </w:t>
      </w:r>
      <w:r w:rsidR="00744042" w:rsidRPr="00026204">
        <w:rPr>
          <w:rFonts w:ascii="Marianne" w:hAnsi="Marianne" w:cs="Arial"/>
          <w:b/>
        </w:rPr>
        <w:t>au plus tard</w:t>
      </w:r>
      <w:r w:rsidR="00B874D2" w:rsidRPr="00026204">
        <w:rPr>
          <w:rFonts w:ascii="Marianne" w:hAnsi="Marianne" w:cs="Arial"/>
          <w:b/>
        </w:rPr>
        <w:t xml:space="preserve"> le </w:t>
      </w:r>
      <w:r w:rsidR="00983449" w:rsidRPr="008166D3">
        <w:rPr>
          <w:rFonts w:ascii="Marianne" w:hAnsi="Marianne" w:cs="Arial"/>
          <w:b/>
        </w:rPr>
        <w:t xml:space="preserve">13 </w:t>
      </w:r>
      <w:r w:rsidR="008954C3" w:rsidRPr="008166D3">
        <w:rPr>
          <w:rFonts w:ascii="Marianne" w:hAnsi="Marianne" w:cs="Arial"/>
          <w:b/>
        </w:rPr>
        <w:t xml:space="preserve">février </w:t>
      </w:r>
      <w:r w:rsidR="00983449" w:rsidRPr="008166D3">
        <w:rPr>
          <w:rFonts w:ascii="Marianne" w:hAnsi="Marianne" w:cs="Arial"/>
          <w:b/>
        </w:rPr>
        <w:t>202</w:t>
      </w:r>
      <w:r w:rsidR="00983449" w:rsidRPr="00983449">
        <w:rPr>
          <w:rFonts w:ascii="Marianne" w:hAnsi="Marianne" w:cs="Arial"/>
          <w:b/>
        </w:rPr>
        <w:t>6</w:t>
      </w:r>
      <w:r w:rsidRPr="00026204">
        <w:rPr>
          <w:rFonts w:ascii="Marianne" w:hAnsi="Marianne" w:cs="Arial"/>
        </w:rPr>
        <w:t>.</w:t>
      </w:r>
    </w:p>
    <w:p w14:paraId="5F33A1ED" w14:textId="09B0C4C4" w:rsidR="00CA3675" w:rsidRPr="000F7A57" w:rsidRDefault="00CA3675" w:rsidP="00026204">
      <w:pPr>
        <w:numPr>
          <w:ilvl w:val="0"/>
          <w:numId w:val="1"/>
        </w:numPr>
        <w:spacing w:before="120"/>
        <w:jc w:val="both"/>
        <w:rPr>
          <w:rFonts w:ascii="Marianne" w:hAnsi="Marianne" w:cs="Arial"/>
          <w:sz w:val="16"/>
        </w:rPr>
      </w:pPr>
      <w:r w:rsidRPr="00026204">
        <w:rPr>
          <w:rFonts w:ascii="Marianne" w:hAnsi="Marianne" w:cs="Arial"/>
          <w:u w:val="single"/>
        </w:rPr>
        <w:t>Pour les postes en EPLE</w:t>
      </w:r>
      <w:r w:rsidRPr="00026204">
        <w:rPr>
          <w:rFonts w:ascii="Marianne" w:hAnsi="Marianne" w:cs="Arial"/>
        </w:rPr>
        <w:t>, afin de garantir la stricte séparation des fonctions d’ordonnateur et de comptable, le classement est arrêté par le recteur d’académie (à défaut, les classements ne seront pas pris en compte) sur l</w:t>
      </w:r>
      <w:r w:rsidR="00314FC1" w:rsidRPr="00026204">
        <w:rPr>
          <w:rFonts w:ascii="Marianne" w:hAnsi="Marianne" w:cs="Arial"/>
        </w:rPr>
        <w:t>’annexe M4A</w:t>
      </w:r>
      <w:r w:rsidR="00162B2A" w:rsidRPr="00026204">
        <w:rPr>
          <w:rFonts w:ascii="Marianne" w:hAnsi="Marianne" w:cs="Arial"/>
        </w:rPr>
        <w:t xml:space="preserve"> </w:t>
      </w:r>
      <w:r w:rsidRPr="00026204">
        <w:rPr>
          <w:rFonts w:ascii="Marianne" w:hAnsi="Marianne" w:cs="Arial"/>
        </w:rPr>
        <w:t xml:space="preserve">; ce classement est arrêté en prenant en compte </w:t>
      </w:r>
      <w:r w:rsidRPr="00026204">
        <w:rPr>
          <w:rFonts w:ascii="Marianne" w:hAnsi="Marianne" w:cs="Arial"/>
        </w:rPr>
        <w:lastRenderedPageBreak/>
        <w:t xml:space="preserve">l’adéquation du profil du candidat avec les fonctions comptables et les fonctions </w:t>
      </w:r>
      <w:r w:rsidR="00210136" w:rsidRPr="00026204">
        <w:rPr>
          <w:rFonts w:ascii="Marianne" w:hAnsi="Marianne" w:cs="Arial"/>
        </w:rPr>
        <w:t>de secrétaire général d’EPLE</w:t>
      </w:r>
      <w:r w:rsidRPr="00026204">
        <w:rPr>
          <w:rFonts w:ascii="Marianne" w:hAnsi="Marianne" w:cs="Arial"/>
        </w:rPr>
        <w:t xml:space="preserve"> du poste offert au mouvement. Ce classement est transmis selon les modalités précisées ci-dessus.</w:t>
      </w:r>
    </w:p>
    <w:p w14:paraId="5AD7D8B0" w14:textId="77777777" w:rsidR="00CA3675" w:rsidRPr="00026204" w:rsidRDefault="00CA3675" w:rsidP="00E82239">
      <w:pPr>
        <w:spacing w:before="120" w:after="120"/>
        <w:jc w:val="both"/>
        <w:rPr>
          <w:rFonts w:ascii="Marianne" w:hAnsi="Marianne" w:cs="Arial"/>
          <w:b/>
          <w:sz w:val="24"/>
          <w:szCs w:val="24"/>
        </w:rPr>
      </w:pPr>
      <w:r w:rsidRPr="00026204">
        <w:rPr>
          <w:rFonts w:ascii="Marianne" w:hAnsi="Marianne" w:cs="Arial"/>
          <w:b/>
          <w:sz w:val="24"/>
          <w:szCs w:val="24"/>
        </w:rPr>
        <w:t>II - Dispositions propres aux opérations de mutation vers les col</w:t>
      </w:r>
      <w:r w:rsidR="00167291" w:rsidRPr="00026204">
        <w:rPr>
          <w:rFonts w:ascii="Marianne" w:hAnsi="Marianne" w:cs="Arial"/>
          <w:b/>
          <w:sz w:val="24"/>
          <w:szCs w:val="24"/>
        </w:rPr>
        <w:t>lectivités d’outre-mer (COM)</w:t>
      </w:r>
    </w:p>
    <w:p w14:paraId="25A0BEBE" w14:textId="77777777" w:rsidR="00CA3675" w:rsidRPr="000F7A57" w:rsidRDefault="00CA3675" w:rsidP="00A21CF4">
      <w:pPr>
        <w:jc w:val="both"/>
        <w:rPr>
          <w:rFonts w:ascii="Marianne" w:hAnsi="Marianne" w:cs="Arial"/>
          <w:b/>
          <w:sz w:val="16"/>
        </w:rPr>
      </w:pPr>
    </w:p>
    <w:p w14:paraId="22C23A98" w14:textId="77777777" w:rsidR="00CA3675" w:rsidRPr="00026204" w:rsidRDefault="00CA3675" w:rsidP="00A21CF4">
      <w:pPr>
        <w:spacing w:line="260" w:lineRule="exact"/>
        <w:ind w:left="284"/>
        <w:jc w:val="both"/>
        <w:rPr>
          <w:rFonts w:ascii="Marianne" w:hAnsi="Marianne" w:cs="Arial"/>
          <w:b/>
          <w:caps/>
          <w:sz w:val="22"/>
          <w:szCs w:val="22"/>
        </w:rPr>
      </w:pPr>
      <w:r w:rsidRPr="00026204">
        <w:rPr>
          <w:rFonts w:ascii="Marianne" w:hAnsi="Marianne" w:cs="Arial"/>
          <w:b/>
          <w:caps/>
          <w:sz w:val="22"/>
          <w:szCs w:val="22"/>
        </w:rPr>
        <w:t>A.</w:t>
      </w:r>
      <w:r w:rsidRPr="00026204">
        <w:rPr>
          <w:rFonts w:ascii="Marianne" w:hAnsi="Marianne" w:cs="Arial"/>
          <w:b/>
          <w:caps/>
          <w:sz w:val="22"/>
          <w:szCs w:val="22"/>
        </w:rPr>
        <w:tab/>
        <w:t xml:space="preserve"> CORPS ET </w:t>
      </w:r>
      <w:r w:rsidR="00E82239" w:rsidRPr="00026204">
        <w:rPr>
          <w:rFonts w:ascii="Marianne" w:hAnsi="Marianne" w:cs="Arial"/>
          <w:b/>
          <w:caps/>
          <w:sz w:val="22"/>
          <w:szCs w:val="22"/>
        </w:rPr>
        <w:t xml:space="preserve">territoires </w:t>
      </w:r>
      <w:r w:rsidRPr="00026204">
        <w:rPr>
          <w:rFonts w:ascii="Marianne" w:hAnsi="Marianne" w:cs="Arial"/>
          <w:b/>
          <w:caps/>
          <w:sz w:val="22"/>
          <w:szCs w:val="22"/>
        </w:rPr>
        <w:t>CONCERNES</w:t>
      </w:r>
    </w:p>
    <w:p w14:paraId="104E9C35" w14:textId="77777777" w:rsidR="00CA3675" w:rsidRPr="000F7A57" w:rsidRDefault="00CA3675" w:rsidP="00A21CF4">
      <w:pPr>
        <w:jc w:val="both"/>
        <w:rPr>
          <w:rFonts w:ascii="Marianne" w:hAnsi="Marianne" w:cs="Arial"/>
          <w:b/>
          <w:sz w:val="16"/>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1554"/>
        <w:gridCol w:w="1554"/>
        <w:gridCol w:w="1554"/>
        <w:gridCol w:w="1554"/>
      </w:tblGrid>
      <w:tr w:rsidR="00167291" w:rsidRPr="000F7A57" w14:paraId="7F0BE50C" w14:textId="77777777" w:rsidTr="00167291">
        <w:tc>
          <w:tcPr>
            <w:tcW w:w="1660" w:type="dxa"/>
            <w:vMerge w:val="restart"/>
            <w:vAlign w:val="center"/>
          </w:tcPr>
          <w:p w14:paraId="32CB5F91" w14:textId="77777777" w:rsidR="00167291" w:rsidRPr="000F7A57" w:rsidRDefault="00167291" w:rsidP="0079595B">
            <w:pPr>
              <w:jc w:val="center"/>
              <w:rPr>
                <w:rFonts w:ascii="Marianne" w:hAnsi="Marianne" w:cs="Arial"/>
                <w:b/>
                <w:sz w:val="16"/>
              </w:rPr>
            </w:pPr>
            <w:r w:rsidRPr="000F7A57">
              <w:rPr>
                <w:rFonts w:ascii="Marianne" w:hAnsi="Marianne" w:cs="Arial"/>
                <w:b/>
                <w:sz w:val="16"/>
              </w:rPr>
              <w:t>Corps</w:t>
            </w:r>
          </w:p>
        </w:tc>
        <w:tc>
          <w:tcPr>
            <w:tcW w:w="6216" w:type="dxa"/>
            <w:gridSpan w:val="4"/>
            <w:vAlign w:val="center"/>
          </w:tcPr>
          <w:p w14:paraId="3F1E0E00" w14:textId="77777777" w:rsidR="00167291" w:rsidRPr="000F7A57" w:rsidRDefault="00167291" w:rsidP="0079595B">
            <w:pPr>
              <w:jc w:val="center"/>
              <w:rPr>
                <w:rFonts w:ascii="Marianne" w:hAnsi="Marianne" w:cs="Arial"/>
                <w:b/>
                <w:sz w:val="16"/>
              </w:rPr>
            </w:pPr>
            <w:r w:rsidRPr="000F7A57">
              <w:rPr>
                <w:rFonts w:ascii="Marianne" w:hAnsi="Marianne" w:cs="Arial"/>
                <w:b/>
                <w:sz w:val="16"/>
              </w:rPr>
              <w:t>COM</w:t>
            </w:r>
          </w:p>
        </w:tc>
      </w:tr>
      <w:tr w:rsidR="00167291" w:rsidRPr="000F7A57" w14:paraId="0A96D907" w14:textId="77777777" w:rsidTr="00167291">
        <w:tc>
          <w:tcPr>
            <w:tcW w:w="1660" w:type="dxa"/>
            <w:vMerge/>
            <w:vAlign w:val="center"/>
          </w:tcPr>
          <w:p w14:paraId="065EEF67" w14:textId="77777777" w:rsidR="00167291" w:rsidRPr="000F7A57" w:rsidRDefault="00167291" w:rsidP="0079595B">
            <w:pPr>
              <w:jc w:val="center"/>
              <w:rPr>
                <w:rFonts w:ascii="Marianne" w:hAnsi="Marianne" w:cs="Arial"/>
                <w:b/>
                <w:sz w:val="16"/>
              </w:rPr>
            </w:pPr>
          </w:p>
        </w:tc>
        <w:tc>
          <w:tcPr>
            <w:tcW w:w="1554" w:type="dxa"/>
            <w:vAlign w:val="center"/>
          </w:tcPr>
          <w:p w14:paraId="03130795" w14:textId="77777777" w:rsidR="00167291" w:rsidRPr="000F7A57" w:rsidRDefault="00167291" w:rsidP="0079595B">
            <w:pPr>
              <w:jc w:val="center"/>
              <w:rPr>
                <w:rFonts w:ascii="Marianne" w:hAnsi="Marianne" w:cs="Arial"/>
                <w:b/>
                <w:sz w:val="16"/>
              </w:rPr>
            </w:pPr>
            <w:r w:rsidRPr="000F7A57">
              <w:rPr>
                <w:rFonts w:ascii="Marianne" w:hAnsi="Marianne" w:cs="Arial"/>
                <w:b/>
                <w:sz w:val="16"/>
              </w:rPr>
              <w:t>Polynésie française</w:t>
            </w:r>
          </w:p>
        </w:tc>
        <w:tc>
          <w:tcPr>
            <w:tcW w:w="1554" w:type="dxa"/>
            <w:vAlign w:val="bottom"/>
          </w:tcPr>
          <w:p w14:paraId="0C168559" w14:textId="77777777" w:rsidR="00167291" w:rsidRPr="000F7A57" w:rsidRDefault="00167291" w:rsidP="0079595B">
            <w:pPr>
              <w:jc w:val="center"/>
              <w:rPr>
                <w:rFonts w:ascii="Marianne" w:hAnsi="Marianne" w:cs="Arial"/>
                <w:b/>
                <w:sz w:val="16"/>
              </w:rPr>
            </w:pPr>
            <w:r w:rsidRPr="000F7A57">
              <w:rPr>
                <w:rFonts w:ascii="Marianne" w:hAnsi="Marianne" w:cs="Arial"/>
                <w:b/>
                <w:sz w:val="16"/>
              </w:rPr>
              <w:t>Nouvelle Calédonie</w:t>
            </w:r>
          </w:p>
        </w:tc>
        <w:tc>
          <w:tcPr>
            <w:tcW w:w="1554" w:type="dxa"/>
            <w:vAlign w:val="center"/>
          </w:tcPr>
          <w:p w14:paraId="57064CDF" w14:textId="77777777" w:rsidR="00167291" w:rsidRPr="000F7A57" w:rsidRDefault="00167291" w:rsidP="0079595B">
            <w:pPr>
              <w:jc w:val="center"/>
              <w:rPr>
                <w:rFonts w:ascii="Marianne" w:hAnsi="Marianne" w:cs="Arial"/>
                <w:b/>
                <w:sz w:val="16"/>
              </w:rPr>
            </w:pPr>
            <w:r w:rsidRPr="000F7A57">
              <w:rPr>
                <w:rFonts w:ascii="Marianne" w:hAnsi="Marianne" w:cs="Arial"/>
                <w:b/>
                <w:sz w:val="16"/>
              </w:rPr>
              <w:t>Wallis et Futuna</w:t>
            </w:r>
          </w:p>
        </w:tc>
        <w:tc>
          <w:tcPr>
            <w:tcW w:w="1554" w:type="dxa"/>
            <w:vAlign w:val="center"/>
          </w:tcPr>
          <w:p w14:paraId="27BFF7EC" w14:textId="77777777" w:rsidR="00167291" w:rsidRPr="000F7A57" w:rsidRDefault="00167291" w:rsidP="0079595B">
            <w:pPr>
              <w:jc w:val="center"/>
              <w:rPr>
                <w:rFonts w:ascii="Marianne" w:hAnsi="Marianne" w:cs="Arial"/>
                <w:b/>
                <w:sz w:val="16"/>
              </w:rPr>
            </w:pPr>
            <w:r w:rsidRPr="000F7A57">
              <w:rPr>
                <w:rFonts w:ascii="Marianne" w:hAnsi="Marianne" w:cs="Arial"/>
                <w:b/>
                <w:sz w:val="16"/>
              </w:rPr>
              <w:t>Saint Pierre et Miquelon</w:t>
            </w:r>
          </w:p>
        </w:tc>
      </w:tr>
      <w:tr w:rsidR="00167291" w:rsidRPr="000F7A57" w14:paraId="116333EF" w14:textId="77777777" w:rsidTr="00167291">
        <w:trPr>
          <w:trHeight w:val="465"/>
        </w:trPr>
        <w:tc>
          <w:tcPr>
            <w:tcW w:w="1660" w:type="dxa"/>
            <w:vAlign w:val="center"/>
          </w:tcPr>
          <w:p w14:paraId="58108F2C" w14:textId="77777777" w:rsidR="00167291" w:rsidRPr="000F7A57" w:rsidRDefault="00167291" w:rsidP="0079595B">
            <w:pPr>
              <w:jc w:val="center"/>
              <w:rPr>
                <w:rFonts w:ascii="Marianne" w:hAnsi="Marianne" w:cs="Arial"/>
                <w:b/>
                <w:sz w:val="16"/>
              </w:rPr>
            </w:pPr>
            <w:r w:rsidRPr="000F7A57">
              <w:rPr>
                <w:rFonts w:ascii="Marianne" w:hAnsi="Marianne" w:cs="Arial"/>
                <w:b/>
                <w:sz w:val="16"/>
              </w:rPr>
              <w:t>AAE</w:t>
            </w:r>
          </w:p>
        </w:tc>
        <w:tc>
          <w:tcPr>
            <w:tcW w:w="1554" w:type="dxa"/>
            <w:vAlign w:val="center"/>
          </w:tcPr>
          <w:p w14:paraId="0E517C94" w14:textId="77777777" w:rsidR="00167291" w:rsidRPr="000F7A57" w:rsidRDefault="00167291" w:rsidP="0079595B">
            <w:pPr>
              <w:jc w:val="center"/>
              <w:rPr>
                <w:rFonts w:ascii="Marianne" w:hAnsi="Marianne" w:cs="Arial"/>
                <w:b/>
                <w:sz w:val="16"/>
              </w:rPr>
            </w:pPr>
            <w:r w:rsidRPr="000F7A57">
              <w:rPr>
                <w:rFonts w:ascii="Marianne" w:hAnsi="Marianne" w:cs="Arial"/>
                <w:b/>
                <w:sz w:val="16"/>
              </w:rPr>
              <w:t>X</w:t>
            </w:r>
          </w:p>
        </w:tc>
        <w:tc>
          <w:tcPr>
            <w:tcW w:w="1554" w:type="dxa"/>
            <w:vAlign w:val="center"/>
          </w:tcPr>
          <w:p w14:paraId="6724FB53" w14:textId="77777777" w:rsidR="00167291" w:rsidRPr="000F7A57" w:rsidRDefault="00167291" w:rsidP="0079595B">
            <w:pPr>
              <w:jc w:val="center"/>
              <w:rPr>
                <w:rFonts w:ascii="Marianne" w:hAnsi="Marianne" w:cs="Arial"/>
                <w:b/>
                <w:sz w:val="16"/>
              </w:rPr>
            </w:pPr>
            <w:r w:rsidRPr="000F7A57">
              <w:rPr>
                <w:rFonts w:ascii="Marianne" w:hAnsi="Marianne" w:cs="Arial"/>
                <w:b/>
                <w:sz w:val="16"/>
              </w:rPr>
              <w:t>X</w:t>
            </w:r>
          </w:p>
        </w:tc>
        <w:tc>
          <w:tcPr>
            <w:tcW w:w="1554" w:type="dxa"/>
            <w:vAlign w:val="center"/>
          </w:tcPr>
          <w:p w14:paraId="10CA9CE3" w14:textId="77777777" w:rsidR="00167291" w:rsidRPr="000F7A57" w:rsidRDefault="00167291" w:rsidP="0079595B">
            <w:pPr>
              <w:jc w:val="center"/>
              <w:rPr>
                <w:rFonts w:ascii="Marianne" w:hAnsi="Marianne" w:cs="Arial"/>
                <w:b/>
                <w:sz w:val="16"/>
              </w:rPr>
            </w:pPr>
            <w:r w:rsidRPr="000F7A57">
              <w:rPr>
                <w:rFonts w:ascii="Marianne" w:hAnsi="Marianne" w:cs="Arial"/>
                <w:b/>
                <w:sz w:val="16"/>
              </w:rPr>
              <w:t>X</w:t>
            </w:r>
          </w:p>
        </w:tc>
        <w:tc>
          <w:tcPr>
            <w:tcW w:w="1554" w:type="dxa"/>
            <w:vAlign w:val="center"/>
          </w:tcPr>
          <w:p w14:paraId="47F15BFF" w14:textId="77777777" w:rsidR="00167291" w:rsidRPr="000F7A57" w:rsidRDefault="00167291" w:rsidP="0079595B">
            <w:pPr>
              <w:jc w:val="center"/>
              <w:rPr>
                <w:rFonts w:ascii="Marianne" w:hAnsi="Marianne" w:cs="Arial"/>
                <w:b/>
                <w:sz w:val="16"/>
              </w:rPr>
            </w:pPr>
            <w:r w:rsidRPr="000F7A57">
              <w:rPr>
                <w:rFonts w:ascii="Marianne" w:hAnsi="Marianne" w:cs="Arial"/>
                <w:b/>
                <w:sz w:val="16"/>
              </w:rPr>
              <w:t>X</w:t>
            </w:r>
          </w:p>
        </w:tc>
      </w:tr>
      <w:tr w:rsidR="00167291" w:rsidRPr="000F7A57" w14:paraId="3B972554" w14:textId="77777777" w:rsidTr="00167291">
        <w:trPr>
          <w:trHeight w:val="465"/>
        </w:trPr>
        <w:tc>
          <w:tcPr>
            <w:tcW w:w="1660" w:type="dxa"/>
            <w:vAlign w:val="center"/>
          </w:tcPr>
          <w:p w14:paraId="25CC19B0" w14:textId="77777777" w:rsidR="00167291" w:rsidRPr="000F7A57" w:rsidRDefault="00167291" w:rsidP="0079595B">
            <w:pPr>
              <w:jc w:val="center"/>
              <w:rPr>
                <w:rFonts w:ascii="Marianne" w:hAnsi="Marianne" w:cs="Arial"/>
                <w:b/>
                <w:sz w:val="16"/>
              </w:rPr>
            </w:pPr>
            <w:r w:rsidRPr="000F7A57">
              <w:rPr>
                <w:rFonts w:ascii="Marianne" w:hAnsi="Marianne" w:cs="Arial"/>
                <w:b/>
                <w:sz w:val="16"/>
              </w:rPr>
              <w:t>SAENES</w:t>
            </w:r>
          </w:p>
        </w:tc>
        <w:tc>
          <w:tcPr>
            <w:tcW w:w="1554" w:type="dxa"/>
            <w:vAlign w:val="center"/>
          </w:tcPr>
          <w:p w14:paraId="220241D1" w14:textId="77777777" w:rsidR="00167291" w:rsidRPr="000F7A57" w:rsidRDefault="00167291" w:rsidP="0079595B">
            <w:pPr>
              <w:jc w:val="center"/>
              <w:rPr>
                <w:rFonts w:ascii="Marianne" w:hAnsi="Marianne" w:cs="Arial"/>
                <w:b/>
                <w:sz w:val="16"/>
              </w:rPr>
            </w:pPr>
            <w:r w:rsidRPr="000F7A57">
              <w:rPr>
                <w:rFonts w:ascii="Marianne" w:hAnsi="Marianne" w:cs="Arial"/>
                <w:b/>
                <w:sz w:val="16"/>
              </w:rPr>
              <w:t>X*</w:t>
            </w:r>
          </w:p>
        </w:tc>
        <w:tc>
          <w:tcPr>
            <w:tcW w:w="1554" w:type="dxa"/>
            <w:vAlign w:val="center"/>
          </w:tcPr>
          <w:p w14:paraId="4BA3B056" w14:textId="77777777" w:rsidR="00167291" w:rsidRPr="000F7A57" w:rsidRDefault="00167291" w:rsidP="0079595B">
            <w:pPr>
              <w:jc w:val="center"/>
              <w:rPr>
                <w:rFonts w:ascii="Marianne" w:hAnsi="Marianne" w:cs="Arial"/>
                <w:b/>
                <w:sz w:val="16"/>
              </w:rPr>
            </w:pPr>
            <w:r w:rsidRPr="000F7A57">
              <w:rPr>
                <w:rFonts w:ascii="Marianne" w:hAnsi="Marianne" w:cs="Arial"/>
                <w:b/>
                <w:sz w:val="16"/>
              </w:rPr>
              <w:t>X*</w:t>
            </w:r>
          </w:p>
        </w:tc>
        <w:tc>
          <w:tcPr>
            <w:tcW w:w="1554" w:type="dxa"/>
            <w:vAlign w:val="center"/>
          </w:tcPr>
          <w:p w14:paraId="61B0C309" w14:textId="77777777" w:rsidR="00167291" w:rsidRPr="000F7A57" w:rsidRDefault="00167291" w:rsidP="0079595B">
            <w:pPr>
              <w:jc w:val="center"/>
              <w:rPr>
                <w:rFonts w:ascii="Marianne" w:hAnsi="Marianne" w:cs="Arial"/>
                <w:b/>
                <w:sz w:val="16"/>
              </w:rPr>
            </w:pPr>
            <w:r w:rsidRPr="000F7A57">
              <w:rPr>
                <w:rFonts w:ascii="Marianne" w:hAnsi="Marianne" w:cs="Arial"/>
                <w:b/>
                <w:sz w:val="16"/>
              </w:rPr>
              <w:t>X</w:t>
            </w:r>
          </w:p>
        </w:tc>
        <w:tc>
          <w:tcPr>
            <w:tcW w:w="1554" w:type="dxa"/>
            <w:vAlign w:val="center"/>
          </w:tcPr>
          <w:p w14:paraId="55370A68" w14:textId="77777777" w:rsidR="00167291" w:rsidRPr="000F7A57" w:rsidRDefault="00167291" w:rsidP="0079595B">
            <w:pPr>
              <w:jc w:val="center"/>
              <w:rPr>
                <w:rFonts w:ascii="Marianne" w:hAnsi="Marianne" w:cs="Arial"/>
                <w:b/>
                <w:sz w:val="16"/>
              </w:rPr>
            </w:pPr>
            <w:r w:rsidRPr="000F7A57">
              <w:rPr>
                <w:rFonts w:ascii="Marianne" w:hAnsi="Marianne" w:cs="Arial"/>
                <w:b/>
                <w:sz w:val="16"/>
              </w:rPr>
              <w:t>X</w:t>
            </w:r>
          </w:p>
        </w:tc>
      </w:tr>
    </w:tbl>
    <w:p w14:paraId="307FD06C" w14:textId="77777777" w:rsidR="00CA3675" w:rsidRPr="000F7A57" w:rsidRDefault="00CA3675" w:rsidP="00167291">
      <w:pPr>
        <w:spacing w:after="60"/>
        <w:ind w:firstLine="708"/>
        <w:jc w:val="both"/>
        <w:rPr>
          <w:rFonts w:ascii="Marianne" w:hAnsi="Marianne" w:cs="Arial"/>
          <w:sz w:val="12"/>
          <w:szCs w:val="16"/>
        </w:rPr>
      </w:pPr>
      <w:r w:rsidRPr="000F7A57">
        <w:rPr>
          <w:rFonts w:ascii="Marianne" w:hAnsi="Marianne" w:cs="Arial"/>
          <w:sz w:val="12"/>
          <w:szCs w:val="16"/>
        </w:rPr>
        <w:t>* exclusivement en université ou services du vice-rectorat</w:t>
      </w:r>
    </w:p>
    <w:p w14:paraId="326B8EF6" w14:textId="02DCEA81" w:rsidR="00CA3675" w:rsidRPr="00026204" w:rsidRDefault="00CA3675" w:rsidP="00A21CF4">
      <w:pPr>
        <w:jc w:val="both"/>
        <w:rPr>
          <w:rFonts w:ascii="Marianne" w:hAnsi="Marianne" w:cs="Arial"/>
        </w:rPr>
      </w:pPr>
    </w:p>
    <w:p w14:paraId="63583108" w14:textId="77777777" w:rsidR="00CA3675" w:rsidRPr="00026204" w:rsidRDefault="00CA3675" w:rsidP="00A21CF4">
      <w:pPr>
        <w:jc w:val="both"/>
        <w:rPr>
          <w:rFonts w:ascii="Marianne" w:hAnsi="Marianne" w:cs="Arial"/>
        </w:rPr>
      </w:pPr>
      <w:r w:rsidRPr="00026204">
        <w:rPr>
          <w:rFonts w:ascii="Marianne" w:hAnsi="Marianne" w:cs="Arial"/>
        </w:rPr>
        <w:t>L’attention des agents est appelée sur la particularité des postes implantés dans les COM qui nécessitent parfois une grande adaptabilité. Il est donc vivement recommandé aux candidats de prendre tous renseignements utiles avant de postuler.</w:t>
      </w:r>
    </w:p>
    <w:p w14:paraId="495DEC8D" w14:textId="77777777" w:rsidR="00CA3675" w:rsidRPr="00026204" w:rsidRDefault="00CA3675" w:rsidP="00A21CF4">
      <w:pPr>
        <w:jc w:val="both"/>
        <w:rPr>
          <w:rFonts w:ascii="Marianne" w:hAnsi="Marianne" w:cs="Arial"/>
        </w:rPr>
      </w:pPr>
      <w:r w:rsidRPr="00026204">
        <w:rPr>
          <w:rFonts w:ascii="Marianne" w:hAnsi="Marianne" w:cs="Arial"/>
        </w:rPr>
        <w:t>En fonction des calendriers scolaires, les agents pourront être affectés en cours d’année scolaire de la COM concernée.</w:t>
      </w:r>
    </w:p>
    <w:p w14:paraId="3348C599" w14:textId="77777777" w:rsidR="00172086" w:rsidRPr="00026204" w:rsidRDefault="00172086" w:rsidP="00A21CF4">
      <w:pPr>
        <w:jc w:val="both"/>
        <w:rPr>
          <w:rFonts w:ascii="Marianne" w:hAnsi="Marianne" w:cs="Arial"/>
        </w:rPr>
      </w:pPr>
    </w:p>
    <w:p w14:paraId="09D15966" w14:textId="77777777" w:rsidR="00CA3675" w:rsidRPr="00026204" w:rsidRDefault="00CA3675" w:rsidP="00A21CF4">
      <w:pPr>
        <w:jc w:val="both"/>
        <w:rPr>
          <w:rFonts w:ascii="Marianne" w:hAnsi="Marianne" w:cs="Arial"/>
        </w:rPr>
      </w:pPr>
      <w:r w:rsidRPr="00026204">
        <w:rPr>
          <w:rFonts w:ascii="Marianne" w:hAnsi="Marianne" w:cs="Arial"/>
        </w:rPr>
        <w:t>En outre, en application du décret n° 96-1026 du 26 novembre 1996 modifié relatif à la situation des fonctionnaires de l’Etat et de certains magistrats dans les collectivités d’outre-mer de Nouvelle-Calédonie, de Polynésie française et de Wallis-et-Futuna, la durée de l’affectation ou de la mise à disposition (cf. Polynésie française) est limitée à deux ans avec possibilité d’un seul renouvellement. Cette limitation ne s’applique pas à Saint-Pierre et Miquelon.</w:t>
      </w:r>
    </w:p>
    <w:p w14:paraId="3F5F573A" w14:textId="77777777" w:rsidR="00CA3675" w:rsidRPr="00026204" w:rsidRDefault="00CA3675" w:rsidP="00A21CF4">
      <w:pPr>
        <w:jc w:val="both"/>
        <w:rPr>
          <w:rFonts w:ascii="Marianne" w:hAnsi="Marianne" w:cs="Arial"/>
        </w:rPr>
      </w:pPr>
    </w:p>
    <w:p w14:paraId="47A21640" w14:textId="77777777" w:rsidR="00CA3675" w:rsidRPr="00026204" w:rsidRDefault="00CA3675" w:rsidP="00A21CF4">
      <w:pPr>
        <w:spacing w:line="260" w:lineRule="exact"/>
        <w:ind w:left="284"/>
        <w:jc w:val="both"/>
        <w:rPr>
          <w:rFonts w:ascii="Marianne" w:hAnsi="Marianne" w:cs="Arial"/>
          <w:b/>
          <w:caps/>
          <w:sz w:val="22"/>
          <w:szCs w:val="22"/>
        </w:rPr>
      </w:pPr>
      <w:r w:rsidRPr="00026204">
        <w:rPr>
          <w:rFonts w:ascii="Marianne" w:hAnsi="Marianne" w:cs="Arial"/>
          <w:b/>
          <w:caps/>
          <w:sz w:val="22"/>
          <w:szCs w:val="22"/>
        </w:rPr>
        <w:t>B.</w:t>
      </w:r>
      <w:r w:rsidRPr="00026204">
        <w:rPr>
          <w:rFonts w:ascii="Marianne" w:hAnsi="Marianne" w:cs="Arial"/>
          <w:b/>
          <w:caps/>
          <w:sz w:val="22"/>
          <w:szCs w:val="22"/>
        </w:rPr>
        <w:tab/>
        <w:t xml:space="preserve"> POSTES OFFERTS EN COM </w:t>
      </w:r>
    </w:p>
    <w:p w14:paraId="303C6859" w14:textId="77777777" w:rsidR="00CA3675" w:rsidRPr="00026204" w:rsidRDefault="00CA3675" w:rsidP="00A21CF4">
      <w:pPr>
        <w:spacing w:before="120" w:after="60"/>
        <w:jc w:val="both"/>
        <w:rPr>
          <w:rFonts w:ascii="Marianne" w:hAnsi="Marianne" w:cs="Arial"/>
        </w:rPr>
      </w:pPr>
      <w:r w:rsidRPr="00026204">
        <w:rPr>
          <w:rFonts w:ascii="Marianne" w:hAnsi="Marianne" w:cs="Arial"/>
        </w:rPr>
        <w:t xml:space="preserve">Les postes offerts sont de </w:t>
      </w:r>
      <w:r w:rsidRPr="00026204">
        <w:rPr>
          <w:rFonts w:ascii="Marianne" w:hAnsi="Marianne" w:cs="Arial"/>
          <w:b/>
          <w:bCs/>
        </w:rPr>
        <w:t>deux</w:t>
      </w:r>
      <w:r w:rsidRPr="00026204">
        <w:rPr>
          <w:rFonts w:ascii="Marianne" w:hAnsi="Marianne" w:cs="Arial"/>
          <w:b/>
        </w:rPr>
        <w:t xml:space="preserve"> types</w:t>
      </w:r>
      <w:r w:rsidRPr="00026204">
        <w:rPr>
          <w:rFonts w:ascii="Marianne" w:hAnsi="Marianne" w:cs="Arial"/>
        </w:rPr>
        <w:t> :</w:t>
      </w:r>
    </w:p>
    <w:p w14:paraId="187BE2AB" w14:textId="77777777" w:rsidR="00CA3675" w:rsidRPr="00026204" w:rsidRDefault="00CA3675" w:rsidP="00A21CF4">
      <w:pPr>
        <w:spacing w:after="60"/>
        <w:jc w:val="both"/>
        <w:rPr>
          <w:rFonts w:ascii="Marianne" w:hAnsi="Marianne" w:cs="Arial"/>
        </w:rPr>
      </w:pPr>
      <w:r w:rsidRPr="0035094B">
        <w:rPr>
          <w:rFonts w:ascii="Wingdings" w:hAnsi="Wingdings"/>
        </w:rPr>
        <w:t></w:t>
      </w:r>
      <w:r w:rsidRPr="0035094B">
        <w:rPr>
          <w:rFonts w:ascii="Arial" w:hAnsi="Arial" w:cs="Arial"/>
          <w:b/>
        </w:rPr>
        <w:t xml:space="preserve"> </w:t>
      </w:r>
      <w:r w:rsidRPr="00026204">
        <w:rPr>
          <w:rFonts w:ascii="Marianne" w:hAnsi="Marianne" w:cs="Arial"/>
          <w:b/>
        </w:rPr>
        <w:t xml:space="preserve">Les postes en collectivité d'outre-mer: </w:t>
      </w:r>
      <w:r w:rsidRPr="00026204">
        <w:rPr>
          <w:rFonts w:ascii="Marianne" w:hAnsi="Marianne" w:cs="Arial"/>
        </w:rPr>
        <w:t>Ces postes sont offerts aux agents (cf. tableau) qui désirent être affectés en collectivité d'outre-mer.</w:t>
      </w:r>
    </w:p>
    <w:p w14:paraId="63B386C5" w14:textId="77777777" w:rsidR="00CA3675" w:rsidRPr="00026204" w:rsidRDefault="00CA3675" w:rsidP="00A21CF4">
      <w:pPr>
        <w:jc w:val="both"/>
        <w:rPr>
          <w:rFonts w:ascii="Marianne" w:hAnsi="Marianne" w:cs="Arial"/>
        </w:rPr>
      </w:pPr>
      <w:r w:rsidRPr="0035094B">
        <w:rPr>
          <w:rFonts w:ascii="Wingdings" w:hAnsi="Wingdings"/>
        </w:rPr>
        <w:t></w:t>
      </w:r>
      <w:r w:rsidRPr="0035094B">
        <w:rPr>
          <w:rFonts w:ascii="Arial" w:hAnsi="Arial" w:cs="Arial"/>
          <w:b/>
        </w:rPr>
        <w:t xml:space="preserve"> </w:t>
      </w:r>
      <w:r w:rsidRPr="00026204">
        <w:rPr>
          <w:rFonts w:ascii="Marianne" w:hAnsi="Marianne" w:cs="Arial"/>
          <w:b/>
        </w:rPr>
        <w:t>Les postes pourvus par une mise à disposition (MAD) auprès du gouvernement de Polynésie française :</w:t>
      </w:r>
      <w:r w:rsidRPr="00026204">
        <w:rPr>
          <w:rFonts w:ascii="Marianne" w:hAnsi="Marianne" w:cs="Arial"/>
        </w:rPr>
        <w:t xml:space="preserve"> Cette procédure particulière d'affectation concerne uniquement les postes offerts aux AAE. </w:t>
      </w:r>
    </w:p>
    <w:p w14:paraId="79462CCC" w14:textId="77777777" w:rsidR="00CA3675" w:rsidRPr="0035094B" w:rsidRDefault="00CA3675" w:rsidP="00A21CF4">
      <w:pPr>
        <w:jc w:val="both"/>
        <w:rPr>
          <w:rFonts w:ascii="Arial" w:hAnsi="Arial" w:cs="Arial"/>
        </w:rPr>
      </w:pPr>
    </w:p>
    <w:p w14:paraId="14318A45" w14:textId="77777777" w:rsidR="00CA3675" w:rsidRPr="00026204" w:rsidRDefault="00CA3675" w:rsidP="00A21CF4">
      <w:pPr>
        <w:spacing w:line="260" w:lineRule="exact"/>
        <w:ind w:left="284"/>
        <w:jc w:val="both"/>
        <w:rPr>
          <w:rFonts w:ascii="Marianne" w:hAnsi="Marianne" w:cs="Arial"/>
          <w:b/>
          <w:caps/>
          <w:sz w:val="22"/>
          <w:szCs w:val="22"/>
        </w:rPr>
      </w:pPr>
      <w:r w:rsidRPr="00026204">
        <w:rPr>
          <w:rFonts w:ascii="Marianne" w:hAnsi="Marianne" w:cs="Arial"/>
          <w:b/>
          <w:caps/>
          <w:sz w:val="22"/>
          <w:szCs w:val="22"/>
        </w:rPr>
        <w:t>C.</w:t>
      </w:r>
      <w:r w:rsidRPr="00026204">
        <w:rPr>
          <w:rFonts w:ascii="Marianne" w:hAnsi="Marianne" w:cs="Arial"/>
          <w:b/>
          <w:caps/>
          <w:sz w:val="22"/>
          <w:szCs w:val="22"/>
        </w:rPr>
        <w:tab/>
        <w:t xml:space="preserve"> PROCEDURE POUR LES POSTES</w:t>
      </w:r>
      <w:r w:rsidR="00167291" w:rsidRPr="00026204">
        <w:rPr>
          <w:rFonts w:ascii="Marianne" w:hAnsi="Marianne" w:cs="Arial"/>
          <w:b/>
          <w:caps/>
          <w:sz w:val="22"/>
          <w:szCs w:val="22"/>
        </w:rPr>
        <w:t xml:space="preserve"> en</w:t>
      </w:r>
      <w:r w:rsidRPr="00026204">
        <w:rPr>
          <w:rFonts w:ascii="Marianne" w:hAnsi="Marianne" w:cs="Arial"/>
          <w:b/>
          <w:caps/>
          <w:sz w:val="22"/>
          <w:szCs w:val="22"/>
        </w:rPr>
        <w:t xml:space="preserve"> NOUVELLE CALEDONIE, WALLIS ET FUTUNA et ST PIERRE ET MIQUELON</w:t>
      </w:r>
    </w:p>
    <w:p w14:paraId="4B922BCB" w14:textId="77777777" w:rsidR="00CA3675" w:rsidRPr="000F7A57" w:rsidRDefault="00CA3675" w:rsidP="00A21CF4">
      <w:pPr>
        <w:jc w:val="both"/>
        <w:rPr>
          <w:rFonts w:ascii="Marianne" w:hAnsi="Marianne" w:cs="Arial"/>
          <w:sz w:val="16"/>
        </w:rPr>
      </w:pPr>
    </w:p>
    <w:p w14:paraId="41A6E376" w14:textId="4982E855" w:rsidR="00CA3675" w:rsidRPr="00026204" w:rsidRDefault="00CA3675" w:rsidP="00A21CF4">
      <w:pPr>
        <w:jc w:val="both"/>
        <w:rPr>
          <w:rFonts w:ascii="Marianne" w:hAnsi="Marianne" w:cs="Arial"/>
        </w:rPr>
      </w:pPr>
      <w:r w:rsidRPr="00026204">
        <w:rPr>
          <w:rFonts w:ascii="Marianne" w:hAnsi="Marianne" w:cs="Arial"/>
        </w:rPr>
        <w:t xml:space="preserve">Les postes offerts en COM sont des postes spécifiques, compte tenu de leur destination, et traités de la même manière que les </w:t>
      </w:r>
      <w:proofErr w:type="spellStart"/>
      <w:r w:rsidRPr="00026204">
        <w:rPr>
          <w:rFonts w:ascii="Marianne" w:hAnsi="Marianne" w:cs="Arial"/>
        </w:rPr>
        <w:t>P</w:t>
      </w:r>
      <w:r w:rsidR="008166D3">
        <w:rPr>
          <w:rFonts w:ascii="Marianne" w:hAnsi="Marianne" w:cs="Arial"/>
        </w:rPr>
        <w:t>p</w:t>
      </w:r>
      <w:r w:rsidRPr="00026204">
        <w:rPr>
          <w:rFonts w:ascii="Marianne" w:hAnsi="Marianne" w:cs="Arial"/>
        </w:rPr>
        <w:t>r</w:t>
      </w:r>
      <w:proofErr w:type="spellEnd"/>
      <w:r w:rsidRPr="00026204">
        <w:rPr>
          <w:rFonts w:ascii="Marianne" w:hAnsi="Marianne" w:cs="Arial"/>
        </w:rPr>
        <w:t>.</w:t>
      </w:r>
    </w:p>
    <w:p w14:paraId="3A71021B" w14:textId="77777777" w:rsidR="00CA3675" w:rsidRPr="00026204" w:rsidRDefault="00CA3675" w:rsidP="00A21CF4">
      <w:pPr>
        <w:jc w:val="both"/>
        <w:rPr>
          <w:rFonts w:ascii="Marianne" w:hAnsi="Marianne" w:cs="Arial"/>
        </w:rPr>
      </w:pPr>
    </w:p>
    <w:p w14:paraId="33E8D94E" w14:textId="77777777" w:rsidR="008166D3" w:rsidRDefault="00CA3675" w:rsidP="00A21CF4">
      <w:pPr>
        <w:jc w:val="both"/>
        <w:rPr>
          <w:rFonts w:ascii="Marianne" w:hAnsi="Marianne" w:cs="Arial"/>
        </w:rPr>
      </w:pPr>
      <w:r w:rsidRPr="00026204">
        <w:rPr>
          <w:rFonts w:ascii="Marianne" w:hAnsi="Marianne" w:cs="Arial"/>
        </w:rPr>
        <w:t xml:space="preserve">- Pour les </w:t>
      </w:r>
      <w:r w:rsidRPr="00026204">
        <w:rPr>
          <w:rFonts w:ascii="Marianne" w:hAnsi="Marianne" w:cs="Arial"/>
          <w:b/>
        </w:rPr>
        <w:t>AAE</w:t>
      </w:r>
      <w:r w:rsidRPr="00026204">
        <w:rPr>
          <w:rFonts w:ascii="Marianne" w:hAnsi="Marianne" w:cs="Arial"/>
        </w:rPr>
        <w:t xml:space="preserve"> et les </w:t>
      </w:r>
      <w:r w:rsidRPr="00026204">
        <w:rPr>
          <w:rFonts w:ascii="Marianne" w:hAnsi="Marianne" w:cs="Arial"/>
          <w:b/>
        </w:rPr>
        <w:t>SAENES</w:t>
      </w:r>
      <w:r w:rsidRPr="00026204">
        <w:rPr>
          <w:rFonts w:ascii="Marianne" w:hAnsi="Marianne" w:cs="Arial"/>
        </w:rPr>
        <w:t xml:space="preserve">, tous les postes offerts à un mouvement en COM font l’objet d'une mise en ligne sur le serveur internet </w:t>
      </w:r>
      <w:r w:rsidRPr="00026204">
        <w:rPr>
          <w:rFonts w:ascii="Marianne" w:hAnsi="Marianne" w:cs="Arial"/>
          <w:b/>
        </w:rPr>
        <w:t>AMIA</w:t>
      </w:r>
      <w:r w:rsidR="008166D3">
        <w:rPr>
          <w:rFonts w:ascii="Marianne" w:hAnsi="Marianne" w:cs="Arial"/>
        </w:rPr>
        <w:t xml:space="preserve"> à l’adresse suivante :</w:t>
      </w:r>
    </w:p>
    <w:p w14:paraId="1C6A904A" w14:textId="06E560C1" w:rsidR="00CA3675" w:rsidRPr="00026204" w:rsidRDefault="00375EE5" w:rsidP="00A21CF4">
      <w:pPr>
        <w:jc w:val="both"/>
        <w:rPr>
          <w:rFonts w:ascii="Marianne" w:hAnsi="Marianne" w:cs="Arial"/>
        </w:rPr>
      </w:pPr>
      <w:hyperlink r:id="rId10" w:history="1">
        <w:r w:rsidR="00CA3675" w:rsidRPr="00026204">
          <w:rPr>
            <w:rFonts w:ascii="Marianne" w:hAnsi="Marianne" w:cs="Arial"/>
            <w:color w:val="0000FF"/>
            <w:u w:val="single"/>
          </w:rPr>
          <w:t>https://amia.phm.education.gouv.fr/amia/Amia</w:t>
        </w:r>
      </w:hyperlink>
      <w:r w:rsidR="00CA3675" w:rsidRPr="00026204">
        <w:rPr>
          <w:rFonts w:ascii="Marianne" w:hAnsi="Marianne"/>
        </w:rPr>
        <w:t xml:space="preserve"> </w:t>
      </w:r>
      <w:r w:rsidR="00CA3675" w:rsidRPr="00026204">
        <w:rPr>
          <w:rFonts w:ascii="Marianne" w:hAnsi="Marianne" w:cs="Arial"/>
        </w:rPr>
        <w:t>ou par le biais du site internet du ministère http://</w:t>
      </w:r>
      <w:r w:rsidR="00CA3675" w:rsidRPr="00026204">
        <w:rPr>
          <w:rFonts w:ascii="Marianne" w:hAnsi="Marianne"/>
        </w:rPr>
        <w:t>www.education.gouv.fr</w:t>
      </w:r>
      <w:r w:rsidR="00CA3675" w:rsidRPr="00026204">
        <w:rPr>
          <w:rFonts w:ascii="Marianne" w:hAnsi="Marianne" w:cs="Arial"/>
        </w:rPr>
        <w:t>, dont la date d’ouverture figure sur le calendrier détaillé joint en annexe. Tous les renseignements relatifs aux postes offerts sont portés à la connaissance des agents sur ce même serveur internet.</w:t>
      </w:r>
    </w:p>
    <w:p w14:paraId="69E0A89F" w14:textId="77777777" w:rsidR="00CA3675" w:rsidRPr="00026204" w:rsidRDefault="00CA3675" w:rsidP="00A21CF4">
      <w:pPr>
        <w:jc w:val="both"/>
        <w:rPr>
          <w:rFonts w:ascii="Marianne" w:hAnsi="Marianne" w:cs="Arial"/>
        </w:rPr>
      </w:pPr>
      <w:r w:rsidRPr="00026204">
        <w:rPr>
          <w:rFonts w:ascii="Marianne" w:hAnsi="Marianne" w:cs="Arial"/>
        </w:rPr>
        <w:t>Pour les demandes de participation sur un poste en collectivité d'outre-mer, la saisie des vœux par les agents doit être opérée dans le respect du calendrier annexé.</w:t>
      </w:r>
    </w:p>
    <w:p w14:paraId="6AB1D046" w14:textId="77777777" w:rsidR="00CA3675" w:rsidRPr="000F7A57" w:rsidRDefault="00CA3675" w:rsidP="00A21CF4">
      <w:pPr>
        <w:jc w:val="both"/>
        <w:rPr>
          <w:rFonts w:ascii="Marianne" w:hAnsi="Marianne" w:cs="Arial"/>
          <w:sz w:val="16"/>
        </w:rPr>
      </w:pPr>
    </w:p>
    <w:p w14:paraId="428FF894" w14:textId="7C47FFE6" w:rsidR="00CA3675" w:rsidRPr="000F7A57" w:rsidRDefault="00BB0E79" w:rsidP="00A21CF4">
      <w:pPr>
        <w:jc w:val="both"/>
        <w:rPr>
          <w:rFonts w:ascii="Marianne" w:hAnsi="Marianne" w:cs="Arial"/>
          <w:b/>
          <w:sz w:val="16"/>
        </w:rPr>
      </w:pPr>
      <w:r w:rsidRPr="00026204">
        <w:rPr>
          <w:rFonts w:ascii="Marianne" w:hAnsi="Marianne"/>
        </w:rPr>
        <w:sym w:font="Wingdings" w:char="F0F0"/>
      </w:r>
      <w:r w:rsidR="00CA3675" w:rsidRPr="00026204">
        <w:rPr>
          <w:rFonts w:ascii="Marianne" w:hAnsi="Marianne" w:cs="Arial"/>
        </w:rPr>
        <w:t xml:space="preserve"> </w:t>
      </w:r>
      <w:r w:rsidR="00CA3675" w:rsidRPr="00026204">
        <w:rPr>
          <w:rFonts w:ascii="Marianne" w:hAnsi="Marianne" w:cs="Arial"/>
          <w:b/>
        </w:rPr>
        <w:t>Envoi des confirmations de mutation sur poste en COM</w:t>
      </w:r>
      <w:r w:rsidR="00CA3675" w:rsidRPr="000F7A57">
        <w:rPr>
          <w:rFonts w:ascii="Marianne" w:hAnsi="Marianne" w:cs="Arial"/>
          <w:b/>
          <w:sz w:val="16"/>
        </w:rPr>
        <w:t xml:space="preserve"> :</w:t>
      </w:r>
    </w:p>
    <w:p w14:paraId="284015DE" w14:textId="77777777" w:rsidR="00CA3675" w:rsidRPr="00026204" w:rsidRDefault="00CA3675" w:rsidP="00A21CF4">
      <w:pPr>
        <w:spacing w:before="120"/>
        <w:jc w:val="both"/>
        <w:rPr>
          <w:rFonts w:ascii="Marianne" w:hAnsi="Marianne" w:cs="Arial"/>
        </w:rPr>
      </w:pPr>
      <w:r w:rsidRPr="00026204">
        <w:rPr>
          <w:rFonts w:ascii="Marianne" w:hAnsi="Marianne" w:cs="Arial"/>
        </w:rPr>
        <w:lastRenderedPageBreak/>
        <w:t>Les agents qui désirent suivre la procédure d’affectation sur poste en collectivité d'outre-mer doivent se conformer à la procédure suivante :</w:t>
      </w:r>
    </w:p>
    <w:p w14:paraId="3D939FCB" w14:textId="77777777" w:rsidR="00CA3675" w:rsidRPr="000F7A57" w:rsidRDefault="00CA3675" w:rsidP="00A21CF4">
      <w:pPr>
        <w:jc w:val="both"/>
        <w:rPr>
          <w:rFonts w:ascii="Marianne" w:hAnsi="Marianne" w:cs="Arial"/>
          <w:sz w:val="16"/>
        </w:rPr>
      </w:pPr>
    </w:p>
    <w:p w14:paraId="636606C9" w14:textId="5B3C3C60" w:rsidR="00CA3675" w:rsidRPr="00026204" w:rsidRDefault="00CA3675" w:rsidP="00A21CF4">
      <w:pPr>
        <w:jc w:val="both"/>
        <w:rPr>
          <w:rFonts w:ascii="Marianne" w:hAnsi="Marianne" w:cs="Arial"/>
          <w:b/>
        </w:rPr>
      </w:pPr>
      <w:r w:rsidRPr="00026204">
        <w:rPr>
          <w:rFonts w:ascii="Marianne" w:hAnsi="Marianne" w:cs="Arial"/>
          <w:b/>
        </w:rPr>
        <w:sym w:font="Wingdings" w:char="F0D8"/>
      </w:r>
      <w:r w:rsidRPr="00026204">
        <w:rPr>
          <w:rFonts w:ascii="Marianne" w:hAnsi="Marianne" w:cs="Arial"/>
          <w:b/>
        </w:rPr>
        <w:t xml:space="preserve"> Pièces à envoyer au vice-recteur ou directeur des services de l’éducation nationale sollicité :</w:t>
      </w:r>
    </w:p>
    <w:p w14:paraId="5C1F3744" w14:textId="77777777" w:rsidR="00CA3675" w:rsidRPr="00026204" w:rsidRDefault="00CA3675" w:rsidP="00A21CF4">
      <w:pPr>
        <w:spacing w:before="120"/>
        <w:jc w:val="both"/>
        <w:rPr>
          <w:rFonts w:ascii="Marianne" w:hAnsi="Marianne" w:cs="Arial"/>
        </w:rPr>
      </w:pPr>
      <w:r w:rsidRPr="000F7A57">
        <w:rPr>
          <w:rFonts w:ascii="Marianne" w:hAnsi="Marianne" w:cs="Arial"/>
          <w:sz w:val="16"/>
        </w:rPr>
        <w:tab/>
        <w:t xml:space="preserve">- </w:t>
      </w:r>
      <w:r w:rsidR="00172086" w:rsidRPr="00026204">
        <w:rPr>
          <w:rFonts w:ascii="Marianne" w:hAnsi="Marianne" w:cs="Arial"/>
        </w:rPr>
        <w:t>f</w:t>
      </w:r>
      <w:r w:rsidRPr="00026204">
        <w:rPr>
          <w:rFonts w:ascii="Marianne" w:hAnsi="Marianne" w:cs="Arial"/>
        </w:rPr>
        <w:t xml:space="preserve">iche de renseignements dûment complétée et signée (annexe </w:t>
      </w:r>
      <w:r w:rsidR="00976F50" w:rsidRPr="00026204">
        <w:rPr>
          <w:rFonts w:ascii="Marianne" w:hAnsi="Marianne" w:cs="Arial"/>
        </w:rPr>
        <w:t>M5A</w:t>
      </w:r>
      <w:r w:rsidRPr="00026204">
        <w:rPr>
          <w:rFonts w:ascii="Marianne" w:hAnsi="Marianne" w:cs="Arial"/>
        </w:rPr>
        <w:t>),</w:t>
      </w:r>
    </w:p>
    <w:p w14:paraId="34981B46" w14:textId="77777777" w:rsidR="00CA3675" w:rsidRPr="00026204" w:rsidRDefault="00CA3675" w:rsidP="00A21CF4">
      <w:pPr>
        <w:jc w:val="both"/>
        <w:rPr>
          <w:rFonts w:ascii="Marianne" w:hAnsi="Marianne" w:cs="Arial"/>
        </w:rPr>
      </w:pPr>
      <w:r w:rsidRPr="00026204">
        <w:rPr>
          <w:rFonts w:ascii="Marianne" w:hAnsi="Marianne" w:cs="Arial"/>
        </w:rPr>
        <w:tab/>
        <w:t xml:space="preserve">- </w:t>
      </w:r>
      <w:r w:rsidR="00172086" w:rsidRPr="00026204">
        <w:rPr>
          <w:rFonts w:ascii="Marianne" w:hAnsi="Marianne" w:cs="Arial"/>
        </w:rPr>
        <w:t>l</w:t>
      </w:r>
      <w:r w:rsidRPr="00026204">
        <w:rPr>
          <w:rFonts w:ascii="Marianne" w:hAnsi="Marianne" w:cs="Arial"/>
        </w:rPr>
        <w:t>ettre de motivation,</w:t>
      </w:r>
    </w:p>
    <w:p w14:paraId="4A5B11AA" w14:textId="77777777" w:rsidR="002B0BB8" w:rsidRPr="00026204" w:rsidRDefault="00CA3675" w:rsidP="00A21CF4">
      <w:pPr>
        <w:jc w:val="both"/>
        <w:rPr>
          <w:rFonts w:ascii="Marianne" w:hAnsi="Marianne" w:cs="Arial"/>
        </w:rPr>
      </w:pPr>
      <w:r w:rsidRPr="00026204">
        <w:rPr>
          <w:rFonts w:ascii="Marianne" w:hAnsi="Marianne" w:cs="Arial"/>
        </w:rPr>
        <w:tab/>
        <w:t xml:space="preserve">- </w:t>
      </w:r>
      <w:r w:rsidR="00172086" w:rsidRPr="00026204">
        <w:rPr>
          <w:rFonts w:ascii="Marianne" w:hAnsi="Marianne" w:cs="Arial"/>
        </w:rPr>
        <w:t>c</w:t>
      </w:r>
      <w:r w:rsidRPr="00026204">
        <w:rPr>
          <w:rFonts w:ascii="Marianne" w:hAnsi="Marianne" w:cs="Arial"/>
        </w:rPr>
        <w:t>urriculum vitae,</w:t>
      </w:r>
    </w:p>
    <w:p w14:paraId="22C17A4E" w14:textId="77777777" w:rsidR="002B0BB8" w:rsidRPr="00026204" w:rsidRDefault="002B0BB8" w:rsidP="00DD4FE4">
      <w:pPr>
        <w:jc w:val="both"/>
        <w:rPr>
          <w:rFonts w:ascii="Marianne" w:hAnsi="Marianne" w:cs="Arial"/>
        </w:rPr>
      </w:pPr>
      <w:r w:rsidRPr="00026204">
        <w:rPr>
          <w:rFonts w:ascii="Marianne" w:hAnsi="Marianne" w:cs="Arial"/>
        </w:rPr>
        <w:tab/>
        <w:t>- dernier compte rendu d’entretien professionnel</w:t>
      </w:r>
    </w:p>
    <w:p w14:paraId="737DCA1D" w14:textId="77777777" w:rsidR="00CA3675" w:rsidRPr="00026204" w:rsidRDefault="00CA3675" w:rsidP="00A21CF4">
      <w:pPr>
        <w:rPr>
          <w:rFonts w:ascii="Marianne" w:hAnsi="Marianne" w:cs="Arial"/>
        </w:rPr>
      </w:pPr>
      <w:r w:rsidRPr="00026204">
        <w:rPr>
          <w:rFonts w:ascii="Marianne" w:hAnsi="Marianne" w:cs="Arial"/>
        </w:rPr>
        <w:tab/>
        <w:t>- confirmation de demande de mutation (imprimée via AMIA).</w:t>
      </w:r>
    </w:p>
    <w:p w14:paraId="3BBFBB30" w14:textId="77777777" w:rsidR="00CA3675" w:rsidRPr="00026204" w:rsidRDefault="00CA3675" w:rsidP="00A21CF4">
      <w:pPr>
        <w:jc w:val="both"/>
        <w:rPr>
          <w:rFonts w:ascii="Marianne" w:hAnsi="Marianne" w:cs="Arial"/>
        </w:rPr>
      </w:pPr>
    </w:p>
    <w:p w14:paraId="12A6D467" w14:textId="38CCFC56" w:rsidR="00CA3675" w:rsidRPr="00026204" w:rsidRDefault="00CA3675" w:rsidP="00BB0545">
      <w:pPr>
        <w:jc w:val="both"/>
        <w:rPr>
          <w:rFonts w:ascii="Marianne" w:hAnsi="Marianne" w:cs="Arial"/>
          <w:spacing w:val="-2"/>
        </w:rPr>
      </w:pPr>
      <w:r w:rsidRPr="00026204">
        <w:rPr>
          <w:rFonts w:ascii="Marianne" w:hAnsi="Marianne" w:cs="Arial"/>
        </w:rPr>
        <w:t>L’attention</w:t>
      </w:r>
      <w:r w:rsidR="00E82239" w:rsidRPr="00026204">
        <w:rPr>
          <w:rFonts w:ascii="Marianne" w:hAnsi="Marianne" w:cs="Arial"/>
        </w:rPr>
        <w:t xml:space="preserve"> </w:t>
      </w:r>
      <w:r w:rsidRPr="00026204">
        <w:rPr>
          <w:rFonts w:ascii="Marianne" w:hAnsi="Marianne" w:cs="Arial"/>
        </w:rPr>
        <w:t>des vice-recteurs et du directeur des services de l’éducation nationale est appelée sur la nécessité de retourner à l’administration centrale (</w:t>
      </w:r>
      <w:r w:rsidR="00C86E0E" w:rsidRPr="00026204">
        <w:rPr>
          <w:rFonts w:ascii="Marianne" w:hAnsi="Marianne" w:cs="Arial"/>
        </w:rPr>
        <w:t>département</w:t>
      </w:r>
      <w:r w:rsidR="00EE2E76" w:rsidRPr="00026204">
        <w:rPr>
          <w:rFonts w:ascii="Marianne" w:hAnsi="Marianne" w:cs="Arial"/>
        </w:rPr>
        <w:t xml:space="preserve"> </w:t>
      </w:r>
      <w:r w:rsidRPr="00026204">
        <w:rPr>
          <w:rFonts w:ascii="Marianne" w:hAnsi="Marianne" w:cs="Arial"/>
        </w:rPr>
        <w:t>DGRH C2-</w:t>
      </w:r>
      <w:r w:rsidR="00EE2E76" w:rsidRPr="00026204">
        <w:rPr>
          <w:rFonts w:ascii="Marianne" w:hAnsi="Marianne" w:cs="Arial"/>
        </w:rPr>
        <w:t>4</w:t>
      </w:r>
      <w:r w:rsidRPr="00026204">
        <w:rPr>
          <w:rFonts w:ascii="Marianne" w:hAnsi="Marianne" w:cs="Arial"/>
        </w:rPr>
        <w:t>)</w:t>
      </w:r>
      <w:r w:rsidRPr="00026204">
        <w:rPr>
          <w:rFonts w:ascii="Marianne" w:hAnsi="Marianne" w:cs="Arial"/>
          <w:spacing w:val="-2"/>
        </w:rPr>
        <w:t xml:space="preserve"> les candidatures classées par ordre de préférence, en utilisant le formulaire en annexe M</w:t>
      </w:r>
      <w:r w:rsidR="005177AD" w:rsidRPr="00026204">
        <w:rPr>
          <w:rFonts w:ascii="Marianne" w:hAnsi="Marianne" w:cs="Arial"/>
          <w:spacing w:val="-2"/>
        </w:rPr>
        <w:t>4A</w:t>
      </w:r>
      <w:r w:rsidRPr="00026204">
        <w:rPr>
          <w:rFonts w:ascii="Marianne" w:hAnsi="Marianne" w:cs="Arial"/>
          <w:spacing w:val="-2"/>
        </w:rPr>
        <w:t xml:space="preserve"> </w:t>
      </w:r>
      <w:r w:rsidRPr="00026204">
        <w:rPr>
          <w:rFonts w:ascii="Marianne" w:hAnsi="Marianne" w:cs="Arial"/>
          <w:b/>
          <w:spacing w:val="-2"/>
        </w:rPr>
        <w:t xml:space="preserve">avant le </w:t>
      </w:r>
      <w:r w:rsidR="001863BE" w:rsidRPr="00026204">
        <w:rPr>
          <w:rFonts w:ascii="Marianne" w:hAnsi="Marianne" w:cs="Arial"/>
          <w:b/>
          <w:spacing w:val="-2"/>
        </w:rPr>
        <w:t>1</w:t>
      </w:r>
      <w:r w:rsidR="001863BE">
        <w:rPr>
          <w:rFonts w:ascii="Marianne" w:hAnsi="Marianne" w:cs="Arial"/>
          <w:b/>
          <w:spacing w:val="-2"/>
        </w:rPr>
        <w:t>3</w:t>
      </w:r>
      <w:r w:rsidR="001863BE" w:rsidRPr="00026204">
        <w:rPr>
          <w:rFonts w:ascii="Marianne" w:hAnsi="Marianne" w:cs="Arial"/>
          <w:b/>
          <w:spacing w:val="-2"/>
        </w:rPr>
        <w:t xml:space="preserve"> </w:t>
      </w:r>
      <w:r w:rsidR="00F84825" w:rsidRPr="00026204">
        <w:rPr>
          <w:rFonts w:ascii="Marianne" w:hAnsi="Marianne" w:cs="Arial"/>
          <w:b/>
          <w:spacing w:val="-2"/>
        </w:rPr>
        <w:t>février</w:t>
      </w:r>
      <w:r w:rsidRPr="00026204">
        <w:rPr>
          <w:rFonts w:ascii="Marianne" w:hAnsi="Marianne" w:cs="Arial"/>
          <w:b/>
          <w:spacing w:val="-2"/>
        </w:rPr>
        <w:t xml:space="preserve"> </w:t>
      </w:r>
      <w:r w:rsidR="001863BE" w:rsidRPr="00026204">
        <w:rPr>
          <w:rFonts w:ascii="Marianne" w:hAnsi="Marianne" w:cs="Arial"/>
          <w:b/>
          <w:spacing w:val="-2"/>
        </w:rPr>
        <w:t>202</w:t>
      </w:r>
      <w:r w:rsidR="001863BE">
        <w:rPr>
          <w:rFonts w:ascii="Marianne" w:hAnsi="Marianne" w:cs="Arial"/>
          <w:b/>
          <w:spacing w:val="-2"/>
        </w:rPr>
        <w:t>6</w:t>
      </w:r>
      <w:r w:rsidRPr="00026204">
        <w:rPr>
          <w:rFonts w:ascii="Marianne" w:hAnsi="Marianne" w:cs="Arial"/>
          <w:b/>
          <w:spacing w:val="-2"/>
        </w:rPr>
        <w:t>.</w:t>
      </w:r>
    </w:p>
    <w:p w14:paraId="252F2A6B" w14:textId="77777777" w:rsidR="00CA3675" w:rsidRPr="000F7A57" w:rsidRDefault="00CA3675" w:rsidP="00A21CF4">
      <w:pPr>
        <w:jc w:val="both"/>
        <w:rPr>
          <w:rFonts w:ascii="Marianne" w:hAnsi="Marianne" w:cs="Arial"/>
          <w:b/>
          <w:spacing w:val="-2"/>
          <w:sz w:val="16"/>
        </w:rPr>
      </w:pPr>
    </w:p>
    <w:p w14:paraId="1D7B0ACA" w14:textId="77777777" w:rsidR="00CA3675" w:rsidRPr="00026204" w:rsidRDefault="00CA3675" w:rsidP="00A21CF4">
      <w:pPr>
        <w:spacing w:line="260" w:lineRule="exact"/>
        <w:ind w:left="284"/>
        <w:jc w:val="both"/>
        <w:rPr>
          <w:rFonts w:ascii="Marianne" w:hAnsi="Marianne" w:cs="Arial"/>
          <w:b/>
          <w:caps/>
          <w:sz w:val="22"/>
          <w:szCs w:val="22"/>
        </w:rPr>
      </w:pPr>
      <w:r w:rsidRPr="00026204">
        <w:rPr>
          <w:rFonts w:ascii="Marianne" w:hAnsi="Marianne" w:cs="Arial"/>
          <w:b/>
          <w:caps/>
          <w:sz w:val="22"/>
          <w:szCs w:val="22"/>
        </w:rPr>
        <w:t>D.</w:t>
      </w:r>
      <w:r w:rsidRPr="00026204">
        <w:rPr>
          <w:rFonts w:ascii="Marianne" w:hAnsi="Marianne" w:cs="Arial"/>
          <w:b/>
          <w:caps/>
          <w:sz w:val="22"/>
          <w:szCs w:val="22"/>
        </w:rPr>
        <w:tab/>
        <w:t xml:space="preserve"> MISE A DISPOSITION AUPRES DU GOUVERNEMENT DE POLYNESIE FRANCAISE</w:t>
      </w:r>
    </w:p>
    <w:p w14:paraId="1459988A" w14:textId="77777777" w:rsidR="00CA3675" w:rsidRPr="00026204" w:rsidRDefault="00CA3675" w:rsidP="00A21CF4">
      <w:pPr>
        <w:jc w:val="both"/>
        <w:rPr>
          <w:rFonts w:ascii="Marianne" w:hAnsi="Marianne" w:cs="Arial"/>
          <w:b/>
          <w:sz w:val="24"/>
          <w:szCs w:val="24"/>
        </w:rPr>
      </w:pPr>
    </w:p>
    <w:p w14:paraId="4C3D9F9A" w14:textId="56CF2B8F" w:rsidR="00CA3675" w:rsidRPr="00026204" w:rsidRDefault="00CA3675" w:rsidP="00A21CF4">
      <w:pPr>
        <w:jc w:val="both"/>
        <w:rPr>
          <w:rFonts w:ascii="Marianne" w:hAnsi="Marianne" w:cs="Arial"/>
        </w:rPr>
      </w:pPr>
      <w:r w:rsidRPr="00026204">
        <w:rPr>
          <w:rFonts w:ascii="Marianne" w:hAnsi="Marianne" w:cs="Arial"/>
        </w:rPr>
        <w:t>En application de l’article 169 de la loi organique n° 2004-192 du 27 février 2004 portant statut d’autonomie de la Polynésie française et de la convention</w:t>
      </w:r>
      <w:r w:rsidR="008C3EEA" w:rsidRPr="00026204">
        <w:rPr>
          <w:rFonts w:ascii="Marianne" w:hAnsi="Marianne" w:cs="Arial"/>
        </w:rPr>
        <w:t xml:space="preserve"> n°99-16</w:t>
      </w:r>
      <w:r w:rsidRPr="00026204">
        <w:rPr>
          <w:rFonts w:ascii="Marianne" w:hAnsi="Marianne" w:cs="Arial"/>
        </w:rPr>
        <w:t xml:space="preserve"> du 22 octobre 2016 </w:t>
      </w:r>
      <w:r w:rsidR="00FE47D9" w:rsidRPr="00026204">
        <w:rPr>
          <w:rFonts w:ascii="Marianne" w:hAnsi="Marianne" w:cs="Arial"/>
          <w:i/>
        </w:rPr>
        <w:t>« </w:t>
      </w:r>
      <w:r w:rsidRPr="00026204">
        <w:rPr>
          <w:rFonts w:ascii="Marianne" w:hAnsi="Marianne" w:cs="Arial"/>
          <w:i/>
        </w:rPr>
        <w:t>relative à l’éducation en</w:t>
      </w:r>
      <w:r w:rsidR="00FE47D9" w:rsidRPr="00026204">
        <w:rPr>
          <w:rFonts w:ascii="Marianne" w:hAnsi="Marianne" w:cs="Arial"/>
          <w:i/>
        </w:rPr>
        <w:t>tre la</w:t>
      </w:r>
      <w:r w:rsidRPr="00026204">
        <w:rPr>
          <w:rFonts w:ascii="Marianne" w:hAnsi="Marianne" w:cs="Arial"/>
          <w:i/>
        </w:rPr>
        <w:t xml:space="preserve"> Polynésie française</w:t>
      </w:r>
      <w:r w:rsidR="00FE47D9" w:rsidRPr="00026204">
        <w:rPr>
          <w:rFonts w:ascii="Marianne" w:hAnsi="Marianne" w:cs="Arial"/>
          <w:i/>
        </w:rPr>
        <w:t xml:space="preserve"> et l’Etat »</w:t>
      </w:r>
      <w:r w:rsidRPr="00026204">
        <w:rPr>
          <w:rFonts w:ascii="Marianne" w:hAnsi="Marianne" w:cs="Arial"/>
        </w:rPr>
        <w:t>, la mise à disposition d’agents de l’Etat est subordonnée aux préférences exprimées, par le ministre chargé de l’éducation de la Polynésie française, au vu des candidatures qui lui ont été transmises.</w:t>
      </w:r>
    </w:p>
    <w:p w14:paraId="7320BCFF" w14:textId="77777777" w:rsidR="00CA3675" w:rsidRPr="00026204" w:rsidRDefault="00CA3675" w:rsidP="00A21CF4">
      <w:pPr>
        <w:jc w:val="both"/>
        <w:rPr>
          <w:rFonts w:ascii="Marianne" w:hAnsi="Marianne" w:cs="Arial"/>
        </w:rPr>
      </w:pPr>
    </w:p>
    <w:p w14:paraId="49FF6B9C" w14:textId="77777777" w:rsidR="00CA3675" w:rsidRPr="00026204" w:rsidRDefault="00CA3675" w:rsidP="00A21CF4">
      <w:pPr>
        <w:jc w:val="both"/>
        <w:rPr>
          <w:rFonts w:ascii="Marianne" w:hAnsi="Marianne" w:cs="Arial"/>
        </w:rPr>
      </w:pPr>
      <w:r w:rsidRPr="00026204">
        <w:rPr>
          <w:rFonts w:ascii="Marianne" w:hAnsi="Marianne" w:cs="Arial"/>
        </w:rPr>
        <w:t>Pour les demandes de mise à disposition, la saisie des vœux par les agents doit être opérée dans le respect du calendrier joint à cette note de service.</w:t>
      </w:r>
    </w:p>
    <w:p w14:paraId="5B32A872" w14:textId="77777777" w:rsidR="00172086" w:rsidRPr="00026204" w:rsidRDefault="00172086" w:rsidP="00A21CF4">
      <w:pPr>
        <w:jc w:val="both"/>
        <w:rPr>
          <w:rFonts w:ascii="Marianne" w:hAnsi="Marianne" w:cs="Arial"/>
        </w:rPr>
      </w:pPr>
    </w:p>
    <w:p w14:paraId="41750CD5" w14:textId="330FA299" w:rsidR="00CA3675" w:rsidRPr="00026204" w:rsidRDefault="00CA3675" w:rsidP="00A21CF4">
      <w:pPr>
        <w:jc w:val="both"/>
        <w:rPr>
          <w:rFonts w:ascii="Marianne" w:hAnsi="Marianne" w:cs="Arial"/>
          <w:b/>
        </w:rPr>
      </w:pPr>
      <w:r w:rsidRPr="00026204">
        <w:rPr>
          <w:rFonts w:ascii="Marianne" w:hAnsi="Marianne" w:cs="Arial"/>
          <w:b/>
        </w:rPr>
        <w:t>Envoi des confirmations de mutation pour une mise à disposition auprès de la Polynésie française :</w:t>
      </w:r>
    </w:p>
    <w:p w14:paraId="427A250A" w14:textId="77777777" w:rsidR="00CA3675" w:rsidRPr="00026204" w:rsidRDefault="00CA3675" w:rsidP="00A21CF4">
      <w:pPr>
        <w:jc w:val="both"/>
        <w:rPr>
          <w:rFonts w:ascii="Marianne" w:hAnsi="Marianne" w:cs="Arial"/>
        </w:rPr>
      </w:pPr>
    </w:p>
    <w:p w14:paraId="62EBCC6B" w14:textId="00FF6D7F" w:rsidR="00CA3675" w:rsidRPr="00026204" w:rsidRDefault="00CA3675" w:rsidP="00FB06FD">
      <w:pPr>
        <w:spacing w:after="60"/>
        <w:rPr>
          <w:rFonts w:ascii="Marianne" w:hAnsi="Marianne" w:cs="Arial"/>
        </w:rPr>
      </w:pPr>
      <w:r w:rsidRPr="00026204">
        <w:rPr>
          <w:rFonts w:ascii="Marianne" w:hAnsi="Marianne" w:cs="Arial"/>
          <w:b/>
        </w:rPr>
        <w:sym w:font="Wingdings" w:char="F0D8"/>
      </w:r>
      <w:r w:rsidRPr="00026204">
        <w:rPr>
          <w:rFonts w:ascii="Marianne" w:hAnsi="Marianne" w:cs="Arial"/>
          <w:b/>
        </w:rPr>
        <w:t xml:space="preserve"> Pièces à envoyer au Vice-rectorat de la Polynésie française, 25 avenue Pierre Loti, BP 1632 - 98713 Papeete - Tahiti, courriel : dpa</w:t>
      </w:r>
      <w:r w:rsidR="00A0696B" w:rsidRPr="00026204">
        <w:rPr>
          <w:rFonts w:ascii="Marianne" w:hAnsi="Marianne" w:cs="Arial"/>
          <w:b/>
        </w:rPr>
        <w:t>e</w:t>
      </w:r>
      <w:r w:rsidRPr="00026204">
        <w:rPr>
          <w:rFonts w:ascii="Marianne" w:hAnsi="Marianne" w:cs="Arial"/>
          <w:b/>
        </w:rPr>
        <w:t>@ac-polynesie.pf</w:t>
      </w:r>
      <w:r w:rsidRPr="00026204">
        <w:rPr>
          <w:rFonts w:ascii="Marianne" w:hAnsi="Marianne" w:cs="Arial"/>
        </w:rPr>
        <w:tab/>
      </w:r>
    </w:p>
    <w:p w14:paraId="439FC75A" w14:textId="57F1D98C" w:rsidR="00FE47D9" w:rsidRPr="00026204" w:rsidRDefault="00CA3675" w:rsidP="008C3EEA">
      <w:pPr>
        <w:pStyle w:val="Paragraphedeliste"/>
        <w:numPr>
          <w:ilvl w:val="0"/>
          <w:numId w:val="34"/>
        </w:numPr>
        <w:spacing w:after="60"/>
        <w:rPr>
          <w:rFonts w:ascii="Marianne" w:hAnsi="Marianne" w:cs="Arial"/>
        </w:rPr>
      </w:pPr>
      <w:proofErr w:type="gramStart"/>
      <w:r w:rsidRPr="00026204">
        <w:rPr>
          <w:rFonts w:ascii="Marianne" w:hAnsi="Marianne" w:cs="Arial"/>
        </w:rPr>
        <w:t>fiche</w:t>
      </w:r>
      <w:proofErr w:type="gramEnd"/>
      <w:r w:rsidRPr="00026204">
        <w:rPr>
          <w:rFonts w:ascii="Marianne" w:hAnsi="Marianne" w:cs="Arial"/>
        </w:rPr>
        <w:t xml:space="preserve"> de renseignements dûment complétée et signée (annexe M</w:t>
      </w:r>
      <w:r w:rsidR="005177AD" w:rsidRPr="00026204">
        <w:rPr>
          <w:rFonts w:ascii="Marianne" w:hAnsi="Marianne" w:cs="Arial"/>
        </w:rPr>
        <w:t>3A</w:t>
      </w:r>
      <w:r w:rsidRPr="00026204">
        <w:rPr>
          <w:rFonts w:ascii="Marianne" w:hAnsi="Marianne" w:cs="Arial"/>
        </w:rPr>
        <w:t>),</w:t>
      </w:r>
    </w:p>
    <w:p w14:paraId="35DF9C09" w14:textId="7433B2FD" w:rsidR="00CA3675" w:rsidRPr="00026204" w:rsidRDefault="00CA3675" w:rsidP="008C3EEA">
      <w:pPr>
        <w:pStyle w:val="Paragraphedeliste"/>
        <w:numPr>
          <w:ilvl w:val="0"/>
          <w:numId w:val="34"/>
        </w:numPr>
        <w:spacing w:after="60"/>
        <w:rPr>
          <w:rFonts w:ascii="Marianne" w:hAnsi="Marianne" w:cs="Arial"/>
        </w:rPr>
      </w:pPr>
      <w:proofErr w:type="gramStart"/>
      <w:r w:rsidRPr="00026204">
        <w:rPr>
          <w:rFonts w:ascii="Marianne" w:hAnsi="Marianne" w:cs="Arial"/>
        </w:rPr>
        <w:t>lettre</w:t>
      </w:r>
      <w:proofErr w:type="gramEnd"/>
      <w:r w:rsidRPr="00026204">
        <w:rPr>
          <w:rFonts w:ascii="Marianne" w:hAnsi="Marianne" w:cs="Arial"/>
        </w:rPr>
        <w:t xml:space="preserve"> de motivation,</w:t>
      </w:r>
    </w:p>
    <w:p w14:paraId="5E71DD3C" w14:textId="7E6679A9" w:rsidR="00CA3675" w:rsidRPr="00026204" w:rsidRDefault="00CA3675" w:rsidP="008C3EEA">
      <w:pPr>
        <w:pStyle w:val="Paragraphedeliste"/>
        <w:numPr>
          <w:ilvl w:val="0"/>
          <w:numId w:val="34"/>
        </w:numPr>
        <w:jc w:val="both"/>
        <w:rPr>
          <w:rFonts w:ascii="Marianne" w:hAnsi="Marianne" w:cs="Arial"/>
        </w:rPr>
      </w:pPr>
      <w:proofErr w:type="gramStart"/>
      <w:r w:rsidRPr="00026204">
        <w:rPr>
          <w:rFonts w:ascii="Marianne" w:hAnsi="Marianne" w:cs="Arial"/>
        </w:rPr>
        <w:t>curriculum</w:t>
      </w:r>
      <w:proofErr w:type="gramEnd"/>
      <w:r w:rsidRPr="00026204">
        <w:rPr>
          <w:rFonts w:ascii="Marianne" w:hAnsi="Marianne" w:cs="Arial"/>
        </w:rPr>
        <w:t xml:space="preserve"> vitae,</w:t>
      </w:r>
    </w:p>
    <w:p w14:paraId="51412A13" w14:textId="3C563C02" w:rsidR="00CA3675" w:rsidRPr="00026204" w:rsidRDefault="00CA3675" w:rsidP="008C3EEA">
      <w:pPr>
        <w:pStyle w:val="Paragraphedeliste"/>
        <w:numPr>
          <w:ilvl w:val="0"/>
          <w:numId w:val="34"/>
        </w:numPr>
        <w:jc w:val="both"/>
        <w:rPr>
          <w:rFonts w:ascii="Marianne" w:hAnsi="Marianne" w:cs="Arial"/>
        </w:rPr>
      </w:pPr>
      <w:proofErr w:type="gramStart"/>
      <w:r w:rsidRPr="00026204">
        <w:rPr>
          <w:rFonts w:ascii="Marianne" w:hAnsi="Marianne" w:cs="Arial"/>
        </w:rPr>
        <w:t>dernier</w:t>
      </w:r>
      <w:proofErr w:type="gramEnd"/>
      <w:r w:rsidRPr="00026204">
        <w:rPr>
          <w:rFonts w:ascii="Marianne" w:hAnsi="Marianne" w:cs="Arial"/>
        </w:rPr>
        <w:t xml:space="preserve"> compte rendu d’entretien professionnel</w:t>
      </w:r>
    </w:p>
    <w:p w14:paraId="4BF80E97" w14:textId="5348FD0E" w:rsidR="00CA3675" w:rsidRPr="00026204" w:rsidRDefault="00CA3675" w:rsidP="008C3EEA">
      <w:pPr>
        <w:pStyle w:val="Paragraphedeliste"/>
        <w:numPr>
          <w:ilvl w:val="0"/>
          <w:numId w:val="34"/>
        </w:numPr>
        <w:jc w:val="both"/>
        <w:rPr>
          <w:rFonts w:ascii="Marianne" w:hAnsi="Marianne" w:cs="Arial"/>
        </w:rPr>
      </w:pPr>
      <w:proofErr w:type="gramStart"/>
      <w:r w:rsidRPr="00026204">
        <w:rPr>
          <w:rFonts w:ascii="Marianne" w:hAnsi="Marianne" w:cs="Arial"/>
        </w:rPr>
        <w:t>confirmation</w:t>
      </w:r>
      <w:proofErr w:type="gramEnd"/>
      <w:r w:rsidRPr="00026204">
        <w:rPr>
          <w:rFonts w:ascii="Marianne" w:hAnsi="Marianne" w:cs="Arial"/>
        </w:rPr>
        <w:t xml:space="preserve"> de demande de mutation (imprimée via l’application AMIA).</w:t>
      </w:r>
    </w:p>
    <w:p w14:paraId="0654A215" w14:textId="77777777" w:rsidR="00CA3675" w:rsidRPr="00026204" w:rsidRDefault="00CA3675" w:rsidP="00A21CF4">
      <w:pPr>
        <w:jc w:val="both"/>
        <w:rPr>
          <w:rFonts w:ascii="Marianne" w:hAnsi="Marianne" w:cs="Arial"/>
          <w:b/>
        </w:rPr>
      </w:pPr>
    </w:p>
    <w:p w14:paraId="77DAB054" w14:textId="77777777" w:rsidR="00CA3675" w:rsidRPr="00026204" w:rsidRDefault="00CA3675" w:rsidP="00A21CF4">
      <w:pPr>
        <w:jc w:val="both"/>
        <w:rPr>
          <w:rFonts w:ascii="Marianne" w:hAnsi="Marianne" w:cs="Arial"/>
          <w:b/>
        </w:rPr>
      </w:pPr>
      <w:r w:rsidRPr="00026204">
        <w:rPr>
          <w:rFonts w:ascii="Marianne" w:hAnsi="Marianne" w:cs="Arial"/>
          <w:b/>
        </w:rPr>
        <w:t>Le Vice-rectorat se chargera de transmettre les demandes au ministère chargé de l’éducation et de l’enseignement supérieur de la Polynésie française.</w:t>
      </w:r>
    </w:p>
    <w:p w14:paraId="2D0E1D5E" w14:textId="77777777" w:rsidR="00FE47D9" w:rsidRPr="000F7A57" w:rsidRDefault="00FE47D9" w:rsidP="00A21CF4">
      <w:pPr>
        <w:jc w:val="both"/>
        <w:rPr>
          <w:rFonts w:ascii="Marianne" w:hAnsi="Marianne"/>
          <w:sz w:val="16"/>
        </w:rPr>
      </w:pPr>
    </w:p>
    <w:p w14:paraId="69D7ADFA" w14:textId="79DDA2D7" w:rsidR="00CA3675" w:rsidRPr="00026204" w:rsidRDefault="00EE2E76" w:rsidP="00A21CF4">
      <w:pPr>
        <w:jc w:val="both"/>
        <w:rPr>
          <w:rFonts w:ascii="Marianne" w:hAnsi="Marianne" w:cs="Arial"/>
          <w:b/>
        </w:rPr>
      </w:pPr>
      <w:r w:rsidRPr="00026204">
        <w:rPr>
          <w:rFonts w:ascii="Marianne" w:hAnsi="Marianne"/>
        </w:rPr>
        <w:sym w:font="Wingdings" w:char="F0F0"/>
      </w:r>
      <w:r w:rsidR="00CA3675" w:rsidRPr="00026204">
        <w:rPr>
          <w:rFonts w:ascii="Marianne" w:hAnsi="Marianne" w:cs="Arial"/>
          <w:b/>
        </w:rPr>
        <w:t xml:space="preserve">Procédure de sélection et notification au candidat retenu </w:t>
      </w:r>
    </w:p>
    <w:p w14:paraId="123A3DBE" w14:textId="77777777" w:rsidR="00CA3675" w:rsidRPr="00026204" w:rsidRDefault="00CA3675" w:rsidP="00D3752D">
      <w:pPr>
        <w:spacing w:before="120"/>
        <w:jc w:val="both"/>
        <w:rPr>
          <w:rFonts w:ascii="Marianne" w:hAnsi="Marianne" w:cs="Arial"/>
        </w:rPr>
      </w:pPr>
      <w:r w:rsidRPr="00026204">
        <w:rPr>
          <w:rFonts w:ascii="Marianne" w:hAnsi="Marianne" w:cs="Arial"/>
        </w:rPr>
        <w:t>Le ministre chargé de l’éducation de la Polynésie française émet un avis en classant les candidatures qu’il souhaite voir mis à sa disposition par le ministre chargé de l’éducation nationale en utilisant l</w:t>
      </w:r>
      <w:r w:rsidR="00172086" w:rsidRPr="00026204">
        <w:rPr>
          <w:rFonts w:ascii="Marianne" w:hAnsi="Marianne" w:cs="Arial"/>
        </w:rPr>
        <w:t>’</w:t>
      </w:r>
      <w:r w:rsidRPr="00026204">
        <w:rPr>
          <w:rFonts w:ascii="Marianne" w:hAnsi="Marianne" w:cs="Arial"/>
        </w:rPr>
        <w:t>annexe M</w:t>
      </w:r>
      <w:r w:rsidR="007353A2" w:rsidRPr="00026204">
        <w:rPr>
          <w:rFonts w:ascii="Marianne" w:hAnsi="Marianne" w:cs="Arial"/>
        </w:rPr>
        <w:t>4A</w:t>
      </w:r>
      <w:r w:rsidRPr="00026204">
        <w:rPr>
          <w:rFonts w:ascii="Marianne" w:hAnsi="Marianne" w:cs="Arial"/>
        </w:rPr>
        <w:t>.</w:t>
      </w:r>
    </w:p>
    <w:p w14:paraId="5F5F6768" w14:textId="05CB6BAD" w:rsidR="00CA3675" w:rsidRPr="00026204" w:rsidRDefault="00CA3675" w:rsidP="00BB0545">
      <w:pPr>
        <w:spacing w:before="120"/>
        <w:jc w:val="both"/>
        <w:rPr>
          <w:rFonts w:ascii="Marianne" w:hAnsi="Marianne" w:cs="Arial"/>
        </w:rPr>
      </w:pPr>
      <w:r w:rsidRPr="00026204">
        <w:rPr>
          <w:rFonts w:ascii="Marianne" w:hAnsi="Marianne" w:cs="Arial"/>
        </w:rPr>
        <w:t>Il transmet cet avis au vice-recteur de la Polynésie française qui en informe l’administration centrale (</w:t>
      </w:r>
      <w:r w:rsidR="00C86E0E" w:rsidRPr="00026204">
        <w:rPr>
          <w:rFonts w:ascii="Marianne" w:hAnsi="Marianne" w:cs="Arial"/>
        </w:rPr>
        <w:t>département</w:t>
      </w:r>
      <w:r w:rsidR="00EE2E76" w:rsidRPr="00026204">
        <w:rPr>
          <w:rFonts w:ascii="Marianne" w:hAnsi="Marianne" w:cs="Arial"/>
        </w:rPr>
        <w:t xml:space="preserve"> </w:t>
      </w:r>
      <w:r w:rsidRPr="00026204">
        <w:rPr>
          <w:rFonts w:ascii="Marianne" w:hAnsi="Marianne" w:cs="Arial"/>
        </w:rPr>
        <w:t>DGRH C2-</w:t>
      </w:r>
      <w:r w:rsidR="00EE2E76" w:rsidRPr="00026204">
        <w:rPr>
          <w:rFonts w:ascii="Marianne" w:hAnsi="Marianne" w:cs="Arial"/>
        </w:rPr>
        <w:t>4</w:t>
      </w:r>
      <w:r w:rsidRPr="00026204">
        <w:rPr>
          <w:rFonts w:ascii="Marianne" w:hAnsi="Marianne" w:cs="Arial"/>
        </w:rPr>
        <w:t>),</w:t>
      </w:r>
      <w:r w:rsidRPr="00026204">
        <w:rPr>
          <w:rFonts w:ascii="Marianne" w:hAnsi="Marianne" w:cs="Arial"/>
          <w:b/>
          <w:spacing w:val="-2"/>
        </w:rPr>
        <w:t xml:space="preserve"> </w:t>
      </w:r>
      <w:r w:rsidR="00744042" w:rsidRPr="00026204">
        <w:rPr>
          <w:rFonts w:ascii="Marianne" w:hAnsi="Marianne" w:cs="Arial"/>
          <w:b/>
          <w:spacing w:val="-2"/>
        </w:rPr>
        <w:t>au plus tard</w:t>
      </w:r>
      <w:r w:rsidRPr="00026204">
        <w:rPr>
          <w:rFonts w:ascii="Marianne" w:hAnsi="Marianne" w:cs="Arial"/>
          <w:b/>
          <w:spacing w:val="-2"/>
        </w:rPr>
        <w:t xml:space="preserve"> le</w:t>
      </w:r>
      <w:r w:rsidR="00F84825" w:rsidRPr="00026204">
        <w:rPr>
          <w:rFonts w:ascii="Marianne" w:hAnsi="Marianne" w:cs="Arial"/>
          <w:b/>
          <w:spacing w:val="-2"/>
        </w:rPr>
        <w:t xml:space="preserve"> </w:t>
      </w:r>
      <w:r w:rsidR="00C40B38" w:rsidRPr="00026204">
        <w:rPr>
          <w:rFonts w:ascii="Marianne" w:hAnsi="Marianne" w:cs="Arial"/>
          <w:b/>
          <w:spacing w:val="-2"/>
        </w:rPr>
        <w:t>1</w:t>
      </w:r>
      <w:r w:rsidR="00C40B38">
        <w:rPr>
          <w:rFonts w:ascii="Marianne" w:hAnsi="Marianne" w:cs="Arial"/>
          <w:b/>
          <w:spacing w:val="-2"/>
        </w:rPr>
        <w:t>3</w:t>
      </w:r>
      <w:r w:rsidR="00C40B38" w:rsidRPr="00026204">
        <w:rPr>
          <w:rFonts w:ascii="Marianne" w:hAnsi="Marianne" w:cs="Arial"/>
          <w:b/>
          <w:spacing w:val="-2"/>
        </w:rPr>
        <w:t xml:space="preserve"> </w:t>
      </w:r>
      <w:r w:rsidR="00F84825" w:rsidRPr="00026204">
        <w:rPr>
          <w:rFonts w:ascii="Marianne" w:hAnsi="Marianne" w:cs="Arial"/>
          <w:b/>
          <w:spacing w:val="-2"/>
        </w:rPr>
        <w:t xml:space="preserve">février </w:t>
      </w:r>
      <w:r w:rsidR="00C40B38" w:rsidRPr="00026204">
        <w:rPr>
          <w:rFonts w:ascii="Marianne" w:hAnsi="Marianne" w:cs="Arial"/>
          <w:b/>
          <w:spacing w:val="-2"/>
        </w:rPr>
        <w:t>202</w:t>
      </w:r>
      <w:r w:rsidR="00C40B38">
        <w:rPr>
          <w:rFonts w:ascii="Marianne" w:hAnsi="Marianne" w:cs="Arial"/>
          <w:b/>
          <w:spacing w:val="-2"/>
        </w:rPr>
        <w:t>6</w:t>
      </w:r>
      <w:r w:rsidRPr="00026204">
        <w:rPr>
          <w:rFonts w:ascii="Marianne" w:hAnsi="Marianne" w:cs="Arial"/>
          <w:b/>
          <w:spacing w:val="-2"/>
        </w:rPr>
        <w:t>.</w:t>
      </w:r>
    </w:p>
    <w:p w14:paraId="6A0EE243" w14:textId="77777777" w:rsidR="00CA3675" w:rsidRPr="00026204" w:rsidRDefault="00CA3675" w:rsidP="00914B2F">
      <w:pPr>
        <w:spacing w:before="120"/>
        <w:rPr>
          <w:rFonts w:ascii="Marianne" w:hAnsi="Marianne" w:cs="Arial"/>
        </w:rPr>
      </w:pPr>
      <w:r w:rsidRPr="00026204">
        <w:rPr>
          <w:rFonts w:ascii="Marianne" w:hAnsi="Marianne" w:cs="Arial"/>
        </w:rPr>
        <w:t>Aucune décision d’affectation ne sera portée à la connaissance des candidats avant la mise en ligne des résultats sur AMIA. (</w:t>
      </w:r>
      <w:r w:rsidR="002570BC" w:rsidRPr="00026204">
        <w:rPr>
          <w:rFonts w:ascii="Marianne" w:hAnsi="Marianne" w:cs="Arial"/>
        </w:rPr>
        <w:t>cf. annexe M24A</w:t>
      </w:r>
      <w:r w:rsidRPr="00026204">
        <w:rPr>
          <w:rFonts w:ascii="Marianne" w:hAnsi="Marianne" w:cs="Arial"/>
        </w:rPr>
        <w:t>).</w:t>
      </w:r>
      <w:r w:rsidRPr="00026204">
        <w:rPr>
          <w:rFonts w:ascii="Marianne" w:hAnsi="Marianne" w:cs="Arial"/>
        </w:rPr>
        <w:br/>
      </w:r>
    </w:p>
    <w:p w14:paraId="580B0A3E" w14:textId="77777777" w:rsidR="00CA3675" w:rsidRPr="00026204" w:rsidRDefault="00CA3675" w:rsidP="00A21CF4">
      <w:pPr>
        <w:jc w:val="both"/>
        <w:rPr>
          <w:rFonts w:ascii="Marianne" w:hAnsi="Marianne" w:cs="Arial"/>
        </w:rPr>
      </w:pPr>
      <w:r w:rsidRPr="00026204">
        <w:rPr>
          <w:rFonts w:ascii="Marianne" w:hAnsi="Marianne" w:cs="Arial"/>
        </w:rPr>
        <w:t xml:space="preserve">Il est rappelé aux candidats à une mise à disposition : </w:t>
      </w:r>
    </w:p>
    <w:p w14:paraId="3A94C790" w14:textId="51819838" w:rsidR="00CA3675" w:rsidRPr="00026204" w:rsidRDefault="00CA3675" w:rsidP="00584CD2">
      <w:pPr>
        <w:spacing w:before="60"/>
        <w:rPr>
          <w:rFonts w:ascii="Marianne" w:hAnsi="Marianne" w:cs="Arial"/>
          <w:b/>
        </w:rPr>
      </w:pPr>
      <w:r w:rsidRPr="00026204">
        <w:rPr>
          <w:rFonts w:ascii="Marianne" w:hAnsi="Marianne" w:cs="Arial"/>
          <w:spacing w:val="-8"/>
        </w:rPr>
        <w:t>- qu’ils s’engagent, lors de l’établissement de leur demande de mise à disposition, à rejoindre les postes sollicités ;</w:t>
      </w:r>
      <w:r w:rsidRPr="00026204">
        <w:rPr>
          <w:rFonts w:ascii="Marianne" w:hAnsi="Marianne" w:cs="Arial"/>
        </w:rPr>
        <w:t xml:space="preserve"> </w:t>
      </w:r>
      <w:r w:rsidRPr="00026204">
        <w:rPr>
          <w:rFonts w:ascii="Marianne" w:hAnsi="Marianne" w:cs="Arial"/>
        </w:rPr>
        <w:br/>
        <w:t>-</w:t>
      </w:r>
      <w:r w:rsidR="00FE47D9" w:rsidRPr="00026204">
        <w:rPr>
          <w:rFonts w:ascii="Marianne" w:hAnsi="Marianne" w:cs="Arial"/>
        </w:rPr>
        <w:t xml:space="preserve"> </w:t>
      </w:r>
      <w:r w:rsidR="00F84825" w:rsidRPr="00026204">
        <w:rPr>
          <w:rFonts w:ascii="Marianne" w:hAnsi="Marianne" w:cs="Arial"/>
        </w:rPr>
        <w:t>qu’aucun refus n’est admis ;</w:t>
      </w:r>
      <w:r w:rsidRPr="00026204">
        <w:rPr>
          <w:rFonts w:ascii="Marianne" w:hAnsi="Marianne" w:cs="Arial"/>
        </w:rPr>
        <w:br/>
      </w:r>
      <w:r w:rsidRPr="00026204">
        <w:rPr>
          <w:rFonts w:ascii="Marianne" w:hAnsi="Marianne" w:cs="Arial"/>
        </w:rPr>
        <w:lastRenderedPageBreak/>
        <w:t>- qu’ils doivent se conformer strictement au calendrier des opérations porté à leur connaissance en annexe de cette note de service.</w:t>
      </w:r>
    </w:p>
    <w:sectPr w:rsidR="00CA3675" w:rsidRPr="00026204" w:rsidSect="00026204">
      <w:headerReference w:type="default" r:id="rId11"/>
      <w:footerReference w:type="default" r:id="rId12"/>
      <w:footerReference w:type="first" r:id="rId13"/>
      <w:footnotePr>
        <w:pos w:val="beneathText"/>
      </w:footnotePr>
      <w:pgSz w:w="11905" w:h="16837"/>
      <w:pgMar w:top="567" w:right="990" w:bottom="851" w:left="1134" w:header="720" w:footer="720" w:gutter="0"/>
      <w:pgNumType w:start="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717B1" w14:textId="77777777" w:rsidR="00EB2C0C" w:rsidRDefault="00EB2C0C" w:rsidP="00F15AA3">
      <w:r>
        <w:separator/>
      </w:r>
    </w:p>
  </w:endnote>
  <w:endnote w:type="continuationSeparator" w:id="0">
    <w:p w14:paraId="371F420F" w14:textId="77777777" w:rsidR="00EB2C0C" w:rsidRDefault="00EB2C0C" w:rsidP="00F1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larendon Cd (W1)">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6DC9E" w14:textId="77777777" w:rsidR="00CA3675" w:rsidRDefault="00CA3675">
    <w:pPr>
      <w:pStyle w:val="Pieddepage"/>
    </w:pPr>
  </w:p>
  <w:p w14:paraId="5E1A6DEB" w14:textId="77777777" w:rsidR="00CA3675" w:rsidRDefault="00CA36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B288" w14:textId="77777777" w:rsidR="00CA3675" w:rsidRDefault="00CA367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160C7" w14:textId="77777777" w:rsidR="00EB2C0C" w:rsidRDefault="00EB2C0C" w:rsidP="00F15AA3">
      <w:r>
        <w:separator/>
      </w:r>
    </w:p>
  </w:footnote>
  <w:footnote w:type="continuationSeparator" w:id="0">
    <w:p w14:paraId="7E7C51F9" w14:textId="77777777" w:rsidR="00EB2C0C" w:rsidRDefault="00EB2C0C" w:rsidP="00F15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439A" w14:textId="77777777" w:rsidR="00CA3675" w:rsidRDefault="00CA3675" w:rsidP="00B37F41">
    <w:pPr>
      <w:pStyle w:val="En-tte"/>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89E491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645"/>
        </w:tabs>
        <w:ind w:left="645" w:hanging="360"/>
      </w:pPr>
      <w:rPr>
        <w:rFonts w:ascii="Arial" w:hAnsi="Arial"/>
      </w:rPr>
    </w:lvl>
  </w:abstractNum>
  <w:abstractNum w:abstractNumId="2" w15:restartNumberingAfterBreak="0">
    <w:nsid w:val="00000003"/>
    <w:multiLevelType w:val="multilevel"/>
    <w:tmpl w:val="00000003"/>
    <w:lvl w:ilvl="0">
      <w:start w:val="1"/>
      <w:numFmt w:val="none"/>
      <w:pStyle w:val="Titre1"/>
      <w:suff w:val="nothing"/>
      <w:lvlText w:val=""/>
      <w:lvlJc w:val="left"/>
      <w:pPr>
        <w:tabs>
          <w:tab w:val="num" w:pos="0"/>
        </w:tabs>
      </w:pPr>
      <w:rPr>
        <w:rFonts w:cs="Times New Roman"/>
      </w:rPr>
    </w:lvl>
    <w:lvl w:ilvl="1">
      <w:start w:val="1"/>
      <w:numFmt w:val="none"/>
      <w:pStyle w:val="Titre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pStyle w:val="Titre5"/>
      <w:suff w:val="nothing"/>
      <w:lvlText w:val=""/>
      <w:lvlJc w:val="left"/>
      <w:pPr>
        <w:tabs>
          <w:tab w:val="num" w:pos="0"/>
        </w:tabs>
      </w:pPr>
      <w:rPr>
        <w:rFonts w:cs="Times New Roman"/>
      </w:rPr>
    </w:lvl>
    <w:lvl w:ilvl="5">
      <w:start w:val="1"/>
      <w:numFmt w:val="none"/>
      <w:pStyle w:val="Titre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21C2C55"/>
    <w:multiLevelType w:val="hybridMultilevel"/>
    <w:tmpl w:val="167CD640"/>
    <w:lvl w:ilvl="0" w:tplc="ED2403AC">
      <w:start w:val="1"/>
      <w:numFmt w:val="decimal"/>
      <w:lvlText w:val="%1."/>
      <w:lvlJc w:val="left"/>
      <w:pPr>
        <w:ind w:left="928" w:hanging="360"/>
      </w:pPr>
      <w:rPr>
        <w:rFonts w:cs="Times New Roman" w:hint="default"/>
      </w:rPr>
    </w:lvl>
    <w:lvl w:ilvl="1" w:tplc="040C0019" w:tentative="1">
      <w:start w:val="1"/>
      <w:numFmt w:val="lowerLetter"/>
      <w:lvlText w:val="%2."/>
      <w:lvlJc w:val="left"/>
      <w:pPr>
        <w:ind w:left="1648" w:hanging="360"/>
      </w:pPr>
      <w:rPr>
        <w:rFonts w:cs="Times New Roman"/>
      </w:rPr>
    </w:lvl>
    <w:lvl w:ilvl="2" w:tplc="040C001B" w:tentative="1">
      <w:start w:val="1"/>
      <w:numFmt w:val="lowerRoman"/>
      <w:lvlText w:val="%3."/>
      <w:lvlJc w:val="right"/>
      <w:pPr>
        <w:ind w:left="2368" w:hanging="180"/>
      </w:pPr>
      <w:rPr>
        <w:rFonts w:cs="Times New Roman"/>
      </w:rPr>
    </w:lvl>
    <w:lvl w:ilvl="3" w:tplc="040C000F" w:tentative="1">
      <w:start w:val="1"/>
      <w:numFmt w:val="decimal"/>
      <w:lvlText w:val="%4."/>
      <w:lvlJc w:val="left"/>
      <w:pPr>
        <w:ind w:left="3088" w:hanging="360"/>
      </w:pPr>
      <w:rPr>
        <w:rFonts w:cs="Times New Roman"/>
      </w:rPr>
    </w:lvl>
    <w:lvl w:ilvl="4" w:tplc="040C0019" w:tentative="1">
      <w:start w:val="1"/>
      <w:numFmt w:val="lowerLetter"/>
      <w:lvlText w:val="%5."/>
      <w:lvlJc w:val="left"/>
      <w:pPr>
        <w:ind w:left="3808" w:hanging="360"/>
      </w:pPr>
      <w:rPr>
        <w:rFonts w:cs="Times New Roman"/>
      </w:rPr>
    </w:lvl>
    <w:lvl w:ilvl="5" w:tplc="040C001B" w:tentative="1">
      <w:start w:val="1"/>
      <w:numFmt w:val="lowerRoman"/>
      <w:lvlText w:val="%6."/>
      <w:lvlJc w:val="right"/>
      <w:pPr>
        <w:ind w:left="4528" w:hanging="180"/>
      </w:pPr>
      <w:rPr>
        <w:rFonts w:cs="Times New Roman"/>
      </w:rPr>
    </w:lvl>
    <w:lvl w:ilvl="6" w:tplc="040C000F" w:tentative="1">
      <w:start w:val="1"/>
      <w:numFmt w:val="decimal"/>
      <w:lvlText w:val="%7."/>
      <w:lvlJc w:val="left"/>
      <w:pPr>
        <w:ind w:left="5248" w:hanging="360"/>
      </w:pPr>
      <w:rPr>
        <w:rFonts w:cs="Times New Roman"/>
      </w:rPr>
    </w:lvl>
    <w:lvl w:ilvl="7" w:tplc="040C0019" w:tentative="1">
      <w:start w:val="1"/>
      <w:numFmt w:val="lowerLetter"/>
      <w:lvlText w:val="%8."/>
      <w:lvlJc w:val="left"/>
      <w:pPr>
        <w:ind w:left="5968" w:hanging="360"/>
      </w:pPr>
      <w:rPr>
        <w:rFonts w:cs="Times New Roman"/>
      </w:rPr>
    </w:lvl>
    <w:lvl w:ilvl="8" w:tplc="040C001B" w:tentative="1">
      <w:start w:val="1"/>
      <w:numFmt w:val="lowerRoman"/>
      <w:lvlText w:val="%9."/>
      <w:lvlJc w:val="right"/>
      <w:pPr>
        <w:ind w:left="6688" w:hanging="180"/>
      </w:pPr>
      <w:rPr>
        <w:rFonts w:cs="Times New Roman"/>
      </w:rPr>
    </w:lvl>
  </w:abstractNum>
  <w:abstractNum w:abstractNumId="4" w15:restartNumberingAfterBreak="0">
    <w:nsid w:val="0A5A46F0"/>
    <w:multiLevelType w:val="hybridMultilevel"/>
    <w:tmpl w:val="60366906"/>
    <w:lvl w:ilvl="0" w:tplc="9448303E">
      <w:start w:val="3"/>
      <w:numFmt w:val="decimal"/>
      <w:lvlText w:val="%1."/>
      <w:lvlJc w:val="left"/>
      <w:pPr>
        <w:ind w:left="144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11910A50"/>
    <w:multiLevelType w:val="hybridMultilevel"/>
    <w:tmpl w:val="77B03FEE"/>
    <w:lvl w:ilvl="0" w:tplc="36C45DF2">
      <w:start w:val="1"/>
      <w:numFmt w:val="decimal"/>
      <w:lvlText w:val="%1."/>
      <w:lvlJc w:val="left"/>
      <w:pPr>
        <w:ind w:left="1780" w:hanging="360"/>
      </w:pPr>
      <w:rPr>
        <w:rFonts w:cs="Times New Roman" w:hint="default"/>
      </w:rPr>
    </w:lvl>
    <w:lvl w:ilvl="1" w:tplc="040C0019">
      <w:start w:val="1"/>
      <w:numFmt w:val="lowerLetter"/>
      <w:lvlText w:val="%2."/>
      <w:lvlJc w:val="left"/>
      <w:pPr>
        <w:ind w:left="2500" w:hanging="360"/>
      </w:pPr>
      <w:rPr>
        <w:rFonts w:cs="Times New Roman"/>
      </w:rPr>
    </w:lvl>
    <w:lvl w:ilvl="2" w:tplc="040C001B" w:tentative="1">
      <w:start w:val="1"/>
      <w:numFmt w:val="lowerRoman"/>
      <w:lvlText w:val="%3."/>
      <w:lvlJc w:val="right"/>
      <w:pPr>
        <w:ind w:left="3220" w:hanging="180"/>
      </w:pPr>
      <w:rPr>
        <w:rFonts w:cs="Times New Roman"/>
      </w:rPr>
    </w:lvl>
    <w:lvl w:ilvl="3" w:tplc="040C000F" w:tentative="1">
      <w:start w:val="1"/>
      <w:numFmt w:val="decimal"/>
      <w:lvlText w:val="%4."/>
      <w:lvlJc w:val="left"/>
      <w:pPr>
        <w:ind w:left="3940" w:hanging="360"/>
      </w:pPr>
      <w:rPr>
        <w:rFonts w:cs="Times New Roman"/>
      </w:rPr>
    </w:lvl>
    <w:lvl w:ilvl="4" w:tplc="040C0019" w:tentative="1">
      <w:start w:val="1"/>
      <w:numFmt w:val="lowerLetter"/>
      <w:lvlText w:val="%5."/>
      <w:lvlJc w:val="left"/>
      <w:pPr>
        <w:ind w:left="4660" w:hanging="360"/>
      </w:pPr>
      <w:rPr>
        <w:rFonts w:cs="Times New Roman"/>
      </w:rPr>
    </w:lvl>
    <w:lvl w:ilvl="5" w:tplc="040C001B" w:tentative="1">
      <w:start w:val="1"/>
      <w:numFmt w:val="lowerRoman"/>
      <w:lvlText w:val="%6."/>
      <w:lvlJc w:val="right"/>
      <w:pPr>
        <w:ind w:left="5380" w:hanging="180"/>
      </w:pPr>
      <w:rPr>
        <w:rFonts w:cs="Times New Roman"/>
      </w:rPr>
    </w:lvl>
    <w:lvl w:ilvl="6" w:tplc="040C000F" w:tentative="1">
      <w:start w:val="1"/>
      <w:numFmt w:val="decimal"/>
      <w:lvlText w:val="%7."/>
      <w:lvlJc w:val="left"/>
      <w:pPr>
        <w:ind w:left="6100" w:hanging="360"/>
      </w:pPr>
      <w:rPr>
        <w:rFonts w:cs="Times New Roman"/>
      </w:rPr>
    </w:lvl>
    <w:lvl w:ilvl="7" w:tplc="040C0019" w:tentative="1">
      <w:start w:val="1"/>
      <w:numFmt w:val="lowerLetter"/>
      <w:lvlText w:val="%8."/>
      <w:lvlJc w:val="left"/>
      <w:pPr>
        <w:ind w:left="6820" w:hanging="360"/>
      </w:pPr>
      <w:rPr>
        <w:rFonts w:cs="Times New Roman"/>
      </w:rPr>
    </w:lvl>
    <w:lvl w:ilvl="8" w:tplc="040C001B" w:tentative="1">
      <w:start w:val="1"/>
      <w:numFmt w:val="lowerRoman"/>
      <w:lvlText w:val="%9."/>
      <w:lvlJc w:val="right"/>
      <w:pPr>
        <w:ind w:left="7540" w:hanging="180"/>
      </w:pPr>
      <w:rPr>
        <w:rFonts w:cs="Times New Roman"/>
      </w:rPr>
    </w:lvl>
  </w:abstractNum>
  <w:abstractNum w:abstractNumId="6" w15:restartNumberingAfterBreak="0">
    <w:nsid w:val="13821B84"/>
    <w:multiLevelType w:val="hybridMultilevel"/>
    <w:tmpl w:val="8C2A932A"/>
    <w:lvl w:ilvl="0" w:tplc="040C0017">
      <w:start w:val="1"/>
      <w:numFmt w:val="lowerLetter"/>
      <w:lvlText w:val="%1)"/>
      <w:lvlJc w:val="left"/>
      <w:pPr>
        <w:ind w:left="939" w:hanging="360"/>
      </w:pPr>
      <w:rPr>
        <w:rFonts w:cs="Times New Roman" w:hint="default"/>
      </w:rPr>
    </w:lvl>
    <w:lvl w:ilvl="1" w:tplc="040C0019" w:tentative="1">
      <w:start w:val="1"/>
      <w:numFmt w:val="lowerLetter"/>
      <w:lvlText w:val="%2."/>
      <w:lvlJc w:val="left"/>
      <w:pPr>
        <w:ind w:left="1659" w:hanging="360"/>
      </w:pPr>
      <w:rPr>
        <w:rFonts w:cs="Times New Roman"/>
      </w:rPr>
    </w:lvl>
    <w:lvl w:ilvl="2" w:tplc="040C001B" w:tentative="1">
      <w:start w:val="1"/>
      <w:numFmt w:val="lowerRoman"/>
      <w:lvlText w:val="%3."/>
      <w:lvlJc w:val="right"/>
      <w:pPr>
        <w:ind w:left="2379" w:hanging="180"/>
      </w:pPr>
      <w:rPr>
        <w:rFonts w:cs="Times New Roman"/>
      </w:rPr>
    </w:lvl>
    <w:lvl w:ilvl="3" w:tplc="040C000F" w:tentative="1">
      <w:start w:val="1"/>
      <w:numFmt w:val="decimal"/>
      <w:lvlText w:val="%4."/>
      <w:lvlJc w:val="left"/>
      <w:pPr>
        <w:ind w:left="3099" w:hanging="360"/>
      </w:pPr>
      <w:rPr>
        <w:rFonts w:cs="Times New Roman"/>
      </w:rPr>
    </w:lvl>
    <w:lvl w:ilvl="4" w:tplc="040C0019" w:tentative="1">
      <w:start w:val="1"/>
      <w:numFmt w:val="lowerLetter"/>
      <w:lvlText w:val="%5."/>
      <w:lvlJc w:val="left"/>
      <w:pPr>
        <w:ind w:left="3819" w:hanging="360"/>
      </w:pPr>
      <w:rPr>
        <w:rFonts w:cs="Times New Roman"/>
      </w:rPr>
    </w:lvl>
    <w:lvl w:ilvl="5" w:tplc="040C001B" w:tentative="1">
      <w:start w:val="1"/>
      <w:numFmt w:val="lowerRoman"/>
      <w:lvlText w:val="%6."/>
      <w:lvlJc w:val="right"/>
      <w:pPr>
        <w:ind w:left="4539" w:hanging="180"/>
      </w:pPr>
      <w:rPr>
        <w:rFonts w:cs="Times New Roman"/>
      </w:rPr>
    </w:lvl>
    <w:lvl w:ilvl="6" w:tplc="040C000F" w:tentative="1">
      <w:start w:val="1"/>
      <w:numFmt w:val="decimal"/>
      <w:lvlText w:val="%7."/>
      <w:lvlJc w:val="left"/>
      <w:pPr>
        <w:ind w:left="5259" w:hanging="360"/>
      </w:pPr>
      <w:rPr>
        <w:rFonts w:cs="Times New Roman"/>
      </w:rPr>
    </w:lvl>
    <w:lvl w:ilvl="7" w:tplc="040C0019" w:tentative="1">
      <w:start w:val="1"/>
      <w:numFmt w:val="lowerLetter"/>
      <w:lvlText w:val="%8."/>
      <w:lvlJc w:val="left"/>
      <w:pPr>
        <w:ind w:left="5979" w:hanging="360"/>
      </w:pPr>
      <w:rPr>
        <w:rFonts w:cs="Times New Roman"/>
      </w:rPr>
    </w:lvl>
    <w:lvl w:ilvl="8" w:tplc="040C001B" w:tentative="1">
      <w:start w:val="1"/>
      <w:numFmt w:val="lowerRoman"/>
      <w:lvlText w:val="%9."/>
      <w:lvlJc w:val="right"/>
      <w:pPr>
        <w:ind w:left="6699" w:hanging="180"/>
      </w:pPr>
      <w:rPr>
        <w:rFonts w:cs="Times New Roman"/>
      </w:rPr>
    </w:lvl>
  </w:abstractNum>
  <w:abstractNum w:abstractNumId="7" w15:restartNumberingAfterBreak="0">
    <w:nsid w:val="148E4435"/>
    <w:multiLevelType w:val="hybridMultilevel"/>
    <w:tmpl w:val="8C5E7B2A"/>
    <w:lvl w:ilvl="0" w:tplc="5F5A764A">
      <w:start w:val="1"/>
      <w:numFmt w:val="upperLetter"/>
      <w:lvlText w:val="%1)"/>
      <w:lvlJc w:val="left"/>
      <w:pPr>
        <w:ind w:left="644" w:hanging="360"/>
      </w:pPr>
      <w:rPr>
        <w:rFonts w:cs="Times New Roman" w:hint="default"/>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8" w15:restartNumberingAfterBreak="0">
    <w:nsid w:val="16F72415"/>
    <w:multiLevelType w:val="hybridMultilevel"/>
    <w:tmpl w:val="36ACC9D2"/>
    <w:lvl w:ilvl="0" w:tplc="04881672">
      <w:start w:val="2"/>
      <w:numFmt w:val="upperRoman"/>
      <w:lvlText w:val="%1."/>
      <w:lvlJc w:val="left"/>
      <w:pPr>
        <w:ind w:left="1005" w:hanging="720"/>
      </w:pPr>
      <w:rPr>
        <w:rFonts w:cs="Times New Roman" w:hint="default"/>
      </w:rPr>
    </w:lvl>
    <w:lvl w:ilvl="1" w:tplc="040C0019" w:tentative="1">
      <w:start w:val="1"/>
      <w:numFmt w:val="lowerLetter"/>
      <w:lvlText w:val="%2."/>
      <w:lvlJc w:val="left"/>
      <w:pPr>
        <w:ind w:left="1365" w:hanging="360"/>
      </w:pPr>
      <w:rPr>
        <w:rFonts w:cs="Times New Roman"/>
      </w:rPr>
    </w:lvl>
    <w:lvl w:ilvl="2" w:tplc="040C001B" w:tentative="1">
      <w:start w:val="1"/>
      <w:numFmt w:val="lowerRoman"/>
      <w:lvlText w:val="%3."/>
      <w:lvlJc w:val="right"/>
      <w:pPr>
        <w:ind w:left="2085" w:hanging="180"/>
      </w:pPr>
      <w:rPr>
        <w:rFonts w:cs="Times New Roman"/>
      </w:rPr>
    </w:lvl>
    <w:lvl w:ilvl="3" w:tplc="040C000F" w:tentative="1">
      <w:start w:val="1"/>
      <w:numFmt w:val="decimal"/>
      <w:lvlText w:val="%4."/>
      <w:lvlJc w:val="left"/>
      <w:pPr>
        <w:ind w:left="2805" w:hanging="360"/>
      </w:pPr>
      <w:rPr>
        <w:rFonts w:cs="Times New Roman"/>
      </w:rPr>
    </w:lvl>
    <w:lvl w:ilvl="4" w:tplc="040C0019" w:tentative="1">
      <w:start w:val="1"/>
      <w:numFmt w:val="lowerLetter"/>
      <w:lvlText w:val="%5."/>
      <w:lvlJc w:val="left"/>
      <w:pPr>
        <w:ind w:left="3525" w:hanging="360"/>
      </w:pPr>
      <w:rPr>
        <w:rFonts w:cs="Times New Roman"/>
      </w:rPr>
    </w:lvl>
    <w:lvl w:ilvl="5" w:tplc="040C001B" w:tentative="1">
      <w:start w:val="1"/>
      <w:numFmt w:val="lowerRoman"/>
      <w:lvlText w:val="%6."/>
      <w:lvlJc w:val="right"/>
      <w:pPr>
        <w:ind w:left="4245" w:hanging="180"/>
      </w:pPr>
      <w:rPr>
        <w:rFonts w:cs="Times New Roman"/>
      </w:rPr>
    </w:lvl>
    <w:lvl w:ilvl="6" w:tplc="040C000F" w:tentative="1">
      <w:start w:val="1"/>
      <w:numFmt w:val="decimal"/>
      <w:lvlText w:val="%7."/>
      <w:lvlJc w:val="left"/>
      <w:pPr>
        <w:ind w:left="4965" w:hanging="360"/>
      </w:pPr>
      <w:rPr>
        <w:rFonts w:cs="Times New Roman"/>
      </w:rPr>
    </w:lvl>
    <w:lvl w:ilvl="7" w:tplc="040C0019" w:tentative="1">
      <w:start w:val="1"/>
      <w:numFmt w:val="lowerLetter"/>
      <w:lvlText w:val="%8."/>
      <w:lvlJc w:val="left"/>
      <w:pPr>
        <w:ind w:left="5685" w:hanging="360"/>
      </w:pPr>
      <w:rPr>
        <w:rFonts w:cs="Times New Roman"/>
      </w:rPr>
    </w:lvl>
    <w:lvl w:ilvl="8" w:tplc="040C001B" w:tentative="1">
      <w:start w:val="1"/>
      <w:numFmt w:val="lowerRoman"/>
      <w:lvlText w:val="%9."/>
      <w:lvlJc w:val="right"/>
      <w:pPr>
        <w:ind w:left="6405" w:hanging="180"/>
      </w:pPr>
      <w:rPr>
        <w:rFonts w:cs="Times New Roman"/>
      </w:rPr>
    </w:lvl>
  </w:abstractNum>
  <w:abstractNum w:abstractNumId="9" w15:restartNumberingAfterBreak="0">
    <w:nsid w:val="17A43545"/>
    <w:multiLevelType w:val="hybridMultilevel"/>
    <w:tmpl w:val="36ACC9D2"/>
    <w:lvl w:ilvl="0" w:tplc="04881672">
      <w:start w:val="2"/>
      <w:numFmt w:val="upperRoman"/>
      <w:lvlText w:val="%1."/>
      <w:lvlJc w:val="left"/>
      <w:pPr>
        <w:ind w:left="1005" w:hanging="720"/>
      </w:pPr>
      <w:rPr>
        <w:rFonts w:cs="Times New Roman" w:hint="default"/>
      </w:rPr>
    </w:lvl>
    <w:lvl w:ilvl="1" w:tplc="040C0019" w:tentative="1">
      <w:start w:val="1"/>
      <w:numFmt w:val="lowerLetter"/>
      <w:lvlText w:val="%2."/>
      <w:lvlJc w:val="left"/>
      <w:pPr>
        <w:ind w:left="1365" w:hanging="360"/>
      </w:pPr>
      <w:rPr>
        <w:rFonts w:cs="Times New Roman"/>
      </w:rPr>
    </w:lvl>
    <w:lvl w:ilvl="2" w:tplc="040C001B" w:tentative="1">
      <w:start w:val="1"/>
      <w:numFmt w:val="lowerRoman"/>
      <w:lvlText w:val="%3."/>
      <w:lvlJc w:val="right"/>
      <w:pPr>
        <w:ind w:left="2085" w:hanging="180"/>
      </w:pPr>
      <w:rPr>
        <w:rFonts w:cs="Times New Roman"/>
      </w:rPr>
    </w:lvl>
    <w:lvl w:ilvl="3" w:tplc="040C000F" w:tentative="1">
      <w:start w:val="1"/>
      <w:numFmt w:val="decimal"/>
      <w:lvlText w:val="%4."/>
      <w:lvlJc w:val="left"/>
      <w:pPr>
        <w:ind w:left="2805" w:hanging="360"/>
      </w:pPr>
      <w:rPr>
        <w:rFonts w:cs="Times New Roman"/>
      </w:rPr>
    </w:lvl>
    <w:lvl w:ilvl="4" w:tplc="040C0019" w:tentative="1">
      <w:start w:val="1"/>
      <w:numFmt w:val="lowerLetter"/>
      <w:lvlText w:val="%5."/>
      <w:lvlJc w:val="left"/>
      <w:pPr>
        <w:ind w:left="3525" w:hanging="360"/>
      </w:pPr>
      <w:rPr>
        <w:rFonts w:cs="Times New Roman"/>
      </w:rPr>
    </w:lvl>
    <w:lvl w:ilvl="5" w:tplc="040C001B" w:tentative="1">
      <w:start w:val="1"/>
      <w:numFmt w:val="lowerRoman"/>
      <w:lvlText w:val="%6."/>
      <w:lvlJc w:val="right"/>
      <w:pPr>
        <w:ind w:left="4245" w:hanging="180"/>
      </w:pPr>
      <w:rPr>
        <w:rFonts w:cs="Times New Roman"/>
      </w:rPr>
    </w:lvl>
    <w:lvl w:ilvl="6" w:tplc="040C000F" w:tentative="1">
      <w:start w:val="1"/>
      <w:numFmt w:val="decimal"/>
      <w:lvlText w:val="%7."/>
      <w:lvlJc w:val="left"/>
      <w:pPr>
        <w:ind w:left="4965" w:hanging="360"/>
      </w:pPr>
      <w:rPr>
        <w:rFonts w:cs="Times New Roman"/>
      </w:rPr>
    </w:lvl>
    <w:lvl w:ilvl="7" w:tplc="040C0019" w:tentative="1">
      <w:start w:val="1"/>
      <w:numFmt w:val="lowerLetter"/>
      <w:lvlText w:val="%8."/>
      <w:lvlJc w:val="left"/>
      <w:pPr>
        <w:ind w:left="5685" w:hanging="360"/>
      </w:pPr>
      <w:rPr>
        <w:rFonts w:cs="Times New Roman"/>
      </w:rPr>
    </w:lvl>
    <w:lvl w:ilvl="8" w:tplc="040C001B" w:tentative="1">
      <w:start w:val="1"/>
      <w:numFmt w:val="lowerRoman"/>
      <w:lvlText w:val="%9."/>
      <w:lvlJc w:val="right"/>
      <w:pPr>
        <w:ind w:left="6405" w:hanging="180"/>
      </w:pPr>
      <w:rPr>
        <w:rFonts w:cs="Times New Roman"/>
      </w:rPr>
    </w:lvl>
  </w:abstractNum>
  <w:abstractNum w:abstractNumId="10" w15:restartNumberingAfterBreak="0">
    <w:nsid w:val="1A5E3C4E"/>
    <w:multiLevelType w:val="hybridMultilevel"/>
    <w:tmpl w:val="BDE6DB34"/>
    <w:lvl w:ilvl="0" w:tplc="3E5A5406">
      <w:start w:val="1"/>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B3626E"/>
    <w:multiLevelType w:val="hybridMultilevel"/>
    <w:tmpl w:val="32787E1A"/>
    <w:lvl w:ilvl="0" w:tplc="CA328C2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15:restartNumberingAfterBreak="0">
    <w:nsid w:val="2FD24678"/>
    <w:multiLevelType w:val="hybridMultilevel"/>
    <w:tmpl w:val="A2229A14"/>
    <w:lvl w:ilvl="0" w:tplc="040C000F">
      <w:start w:val="1"/>
      <w:numFmt w:val="decimal"/>
      <w:lvlText w:val="%1."/>
      <w:lvlJc w:val="left"/>
      <w:pPr>
        <w:ind w:left="1496" w:hanging="360"/>
      </w:pPr>
      <w:rPr>
        <w:rFonts w:cs="Times New Roman"/>
      </w:rPr>
    </w:lvl>
    <w:lvl w:ilvl="1" w:tplc="040C0019">
      <w:start w:val="1"/>
      <w:numFmt w:val="lowerLetter"/>
      <w:lvlText w:val="%2."/>
      <w:lvlJc w:val="left"/>
      <w:pPr>
        <w:ind w:left="2216" w:hanging="360"/>
      </w:pPr>
      <w:rPr>
        <w:rFonts w:cs="Times New Roman"/>
      </w:rPr>
    </w:lvl>
    <w:lvl w:ilvl="2" w:tplc="040C001B" w:tentative="1">
      <w:start w:val="1"/>
      <w:numFmt w:val="lowerRoman"/>
      <w:lvlText w:val="%3."/>
      <w:lvlJc w:val="right"/>
      <w:pPr>
        <w:ind w:left="2936" w:hanging="180"/>
      </w:pPr>
      <w:rPr>
        <w:rFonts w:cs="Times New Roman"/>
      </w:rPr>
    </w:lvl>
    <w:lvl w:ilvl="3" w:tplc="040C000F" w:tentative="1">
      <w:start w:val="1"/>
      <w:numFmt w:val="decimal"/>
      <w:lvlText w:val="%4."/>
      <w:lvlJc w:val="left"/>
      <w:pPr>
        <w:ind w:left="3656" w:hanging="360"/>
      </w:pPr>
      <w:rPr>
        <w:rFonts w:cs="Times New Roman"/>
      </w:rPr>
    </w:lvl>
    <w:lvl w:ilvl="4" w:tplc="040C0019" w:tentative="1">
      <w:start w:val="1"/>
      <w:numFmt w:val="lowerLetter"/>
      <w:lvlText w:val="%5."/>
      <w:lvlJc w:val="left"/>
      <w:pPr>
        <w:ind w:left="4376" w:hanging="360"/>
      </w:pPr>
      <w:rPr>
        <w:rFonts w:cs="Times New Roman"/>
      </w:rPr>
    </w:lvl>
    <w:lvl w:ilvl="5" w:tplc="040C001B" w:tentative="1">
      <w:start w:val="1"/>
      <w:numFmt w:val="lowerRoman"/>
      <w:lvlText w:val="%6."/>
      <w:lvlJc w:val="right"/>
      <w:pPr>
        <w:ind w:left="5096" w:hanging="180"/>
      </w:pPr>
      <w:rPr>
        <w:rFonts w:cs="Times New Roman"/>
      </w:rPr>
    </w:lvl>
    <w:lvl w:ilvl="6" w:tplc="040C000F" w:tentative="1">
      <w:start w:val="1"/>
      <w:numFmt w:val="decimal"/>
      <w:lvlText w:val="%7."/>
      <w:lvlJc w:val="left"/>
      <w:pPr>
        <w:ind w:left="5816" w:hanging="360"/>
      </w:pPr>
      <w:rPr>
        <w:rFonts w:cs="Times New Roman"/>
      </w:rPr>
    </w:lvl>
    <w:lvl w:ilvl="7" w:tplc="040C0019" w:tentative="1">
      <w:start w:val="1"/>
      <w:numFmt w:val="lowerLetter"/>
      <w:lvlText w:val="%8."/>
      <w:lvlJc w:val="left"/>
      <w:pPr>
        <w:ind w:left="6536" w:hanging="360"/>
      </w:pPr>
      <w:rPr>
        <w:rFonts w:cs="Times New Roman"/>
      </w:rPr>
    </w:lvl>
    <w:lvl w:ilvl="8" w:tplc="040C001B" w:tentative="1">
      <w:start w:val="1"/>
      <w:numFmt w:val="lowerRoman"/>
      <w:lvlText w:val="%9."/>
      <w:lvlJc w:val="right"/>
      <w:pPr>
        <w:ind w:left="7256" w:hanging="180"/>
      </w:pPr>
      <w:rPr>
        <w:rFonts w:cs="Times New Roman"/>
      </w:rPr>
    </w:lvl>
  </w:abstractNum>
  <w:abstractNum w:abstractNumId="13" w15:restartNumberingAfterBreak="0">
    <w:nsid w:val="34833A27"/>
    <w:multiLevelType w:val="hybridMultilevel"/>
    <w:tmpl w:val="6E9CB3D2"/>
    <w:lvl w:ilvl="0" w:tplc="E48C69C6">
      <w:start w:val="3"/>
      <w:numFmt w:val="upperRoman"/>
      <w:lvlText w:val="%1."/>
      <w:lvlJc w:val="left"/>
      <w:pPr>
        <w:ind w:left="1288" w:hanging="720"/>
      </w:pPr>
      <w:rPr>
        <w:rFonts w:cs="Times New Roman" w:hint="default"/>
        <w:b/>
        <w:sz w:val="28"/>
        <w:szCs w:val="2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39037471"/>
    <w:multiLevelType w:val="hybridMultilevel"/>
    <w:tmpl w:val="DBAC0510"/>
    <w:lvl w:ilvl="0" w:tplc="00000002">
      <w:start w:val="1"/>
      <w:numFmt w:val="bullet"/>
      <w:lvlText w:val="-"/>
      <w:lvlJc w:val="left"/>
      <w:pPr>
        <w:ind w:left="720" w:hanging="360"/>
      </w:pPr>
      <w:rPr>
        <w:rFonts w:ascii="Arial" w:hAnsi="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3782B"/>
    <w:multiLevelType w:val="hybridMultilevel"/>
    <w:tmpl w:val="A510D5BE"/>
    <w:lvl w:ilvl="0" w:tplc="626C2688">
      <w:start w:val="3"/>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3D413385"/>
    <w:multiLevelType w:val="hybridMultilevel"/>
    <w:tmpl w:val="A2D43972"/>
    <w:lvl w:ilvl="0" w:tplc="EF925C2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3F6C4E18"/>
    <w:multiLevelType w:val="hybridMultilevel"/>
    <w:tmpl w:val="C8E822DC"/>
    <w:lvl w:ilvl="0" w:tplc="B5C25704">
      <w:start w:val="1"/>
      <w:numFmt w:val="decimal"/>
      <w:lvlText w:val="%1."/>
      <w:lvlJc w:val="left"/>
      <w:pPr>
        <w:ind w:left="928" w:hanging="360"/>
      </w:pPr>
      <w:rPr>
        <w:rFonts w:cs="Times New Roman" w:hint="default"/>
      </w:rPr>
    </w:lvl>
    <w:lvl w:ilvl="1" w:tplc="040C0019" w:tentative="1">
      <w:start w:val="1"/>
      <w:numFmt w:val="lowerLetter"/>
      <w:lvlText w:val="%2."/>
      <w:lvlJc w:val="left"/>
      <w:pPr>
        <w:ind w:left="1648" w:hanging="360"/>
      </w:pPr>
      <w:rPr>
        <w:rFonts w:cs="Times New Roman"/>
      </w:rPr>
    </w:lvl>
    <w:lvl w:ilvl="2" w:tplc="040C001B" w:tentative="1">
      <w:start w:val="1"/>
      <w:numFmt w:val="lowerRoman"/>
      <w:lvlText w:val="%3."/>
      <w:lvlJc w:val="right"/>
      <w:pPr>
        <w:ind w:left="2368" w:hanging="180"/>
      </w:pPr>
      <w:rPr>
        <w:rFonts w:cs="Times New Roman"/>
      </w:rPr>
    </w:lvl>
    <w:lvl w:ilvl="3" w:tplc="040C000F" w:tentative="1">
      <w:start w:val="1"/>
      <w:numFmt w:val="decimal"/>
      <w:lvlText w:val="%4."/>
      <w:lvlJc w:val="left"/>
      <w:pPr>
        <w:ind w:left="3088" w:hanging="360"/>
      </w:pPr>
      <w:rPr>
        <w:rFonts w:cs="Times New Roman"/>
      </w:rPr>
    </w:lvl>
    <w:lvl w:ilvl="4" w:tplc="040C0019" w:tentative="1">
      <w:start w:val="1"/>
      <w:numFmt w:val="lowerLetter"/>
      <w:lvlText w:val="%5."/>
      <w:lvlJc w:val="left"/>
      <w:pPr>
        <w:ind w:left="3808" w:hanging="360"/>
      </w:pPr>
      <w:rPr>
        <w:rFonts w:cs="Times New Roman"/>
      </w:rPr>
    </w:lvl>
    <w:lvl w:ilvl="5" w:tplc="040C001B" w:tentative="1">
      <w:start w:val="1"/>
      <w:numFmt w:val="lowerRoman"/>
      <w:lvlText w:val="%6."/>
      <w:lvlJc w:val="right"/>
      <w:pPr>
        <w:ind w:left="4528" w:hanging="180"/>
      </w:pPr>
      <w:rPr>
        <w:rFonts w:cs="Times New Roman"/>
      </w:rPr>
    </w:lvl>
    <w:lvl w:ilvl="6" w:tplc="040C000F" w:tentative="1">
      <w:start w:val="1"/>
      <w:numFmt w:val="decimal"/>
      <w:lvlText w:val="%7."/>
      <w:lvlJc w:val="left"/>
      <w:pPr>
        <w:ind w:left="5248" w:hanging="360"/>
      </w:pPr>
      <w:rPr>
        <w:rFonts w:cs="Times New Roman"/>
      </w:rPr>
    </w:lvl>
    <w:lvl w:ilvl="7" w:tplc="040C0019" w:tentative="1">
      <w:start w:val="1"/>
      <w:numFmt w:val="lowerLetter"/>
      <w:lvlText w:val="%8."/>
      <w:lvlJc w:val="left"/>
      <w:pPr>
        <w:ind w:left="5968" w:hanging="360"/>
      </w:pPr>
      <w:rPr>
        <w:rFonts w:cs="Times New Roman"/>
      </w:rPr>
    </w:lvl>
    <w:lvl w:ilvl="8" w:tplc="040C001B" w:tentative="1">
      <w:start w:val="1"/>
      <w:numFmt w:val="lowerRoman"/>
      <w:lvlText w:val="%9."/>
      <w:lvlJc w:val="right"/>
      <w:pPr>
        <w:ind w:left="6688" w:hanging="180"/>
      </w:pPr>
      <w:rPr>
        <w:rFonts w:cs="Times New Roman"/>
      </w:rPr>
    </w:lvl>
  </w:abstractNum>
  <w:abstractNum w:abstractNumId="18" w15:restartNumberingAfterBreak="0">
    <w:nsid w:val="42AC7F09"/>
    <w:multiLevelType w:val="hybridMultilevel"/>
    <w:tmpl w:val="0BEE2776"/>
    <w:lvl w:ilvl="0" w:tplc="040C0015">
      <w:start w:val="1"/>
      <w:numFmt w:val="upp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46806129"/>
    <w:multiLevelType w:val="hybridMultilevel"/>
    <w:tmpl w:val="7D8606C8"/>
    <w:lvl w:ilvl="0" w:tplc="4D40DE30">
      <w:start w:val="1"/>
      <w:numFmt w:val="decimal"/>
      <w:lvlText w:val="%1."/>
      <w:lvlJc w:val="left"/>
      <w:pPr>
        <w:ind w:left="1004" w:hanging="360"/>
      </w:pPr>
      <w:rPr>
        <w:rFonts w:ascii="Arial Gras" w:hAnsi="Arial Gras" w:cs="Times New Roman" w:hint="default"/>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20" w15:restartNumberingAfterBreak="0">
    <w:nsid w:val="46BD0F49"/>
    <w:multiLevelType w:val="hybridMultilevel"/>
    <w:tmpl w:val="72A0DE52"/>
    <w:lvl w:ilvl="0" w:tplc="3B14FA92">
      <w:start w:val="1"/>
      <w:numFmt w:val="decimal"/>
      <w:lvlText w:val="%1."/>
      <w:lvlJc w:val="left"/>
      <w:pPr>
        <w:ind w:left="644" w:hanging="360"/>
      </w:pPr>
      <w:rPr>
        <w:rFonts w:cs="Times New Roman" w:hint="default"/>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21" w15:restartNumberingAfterBreak="0">
    <w:nsid w:val="4F9A0B49"/>
    <w:multiLevelType w:val="hybridMultilevel"/>
    <w:tmpl w:val="B8366F2C"/>
    <w:lvl w:ilvl="0" w:tplc="A24CC886">
      <w:start w:val="4"/>
      <w:numFmt w:val="upperLetter"/>
      <w:lvlText w:val="%1."/>
      <w:lvlJc w:val="left"/>
      <w:pPr>
        <w:ind w:left="928" w:hanging="360"/>
      </w:pPr>
      <w:rPr>
        <w:rFonts w:cs="Times New Roman" w:hint="default"/>
      </w:rPr>
    </w:lvl>
    <w:lvl w:ilvl="1" w:tplc="040C0019">
      <w:start w:val="1"/>
      <w:numFmt w:val="lowerLetter"/>
      <w:lvlText w:val="%2."/>
      <w:lvlJc w:val="left"/>
      <w:pPr>
        <w:ind w:left="1648" w:hanging="360"/>
      </w:pPr>
      <w:rPr>
        <w:rFonts w:cs="Times New Roman"/>
      </w:rPr>
    </w:lvl>
    <w:lvl w:ilvl="2" w:tplc="040C001B" w:tentative="1">
      <w:start w:val="1"/>
      <w:numFmt w:val="lowerRoman"/>
      <w:lvlText w:val="%3."/>
      <w:lvlJc w:val="right"/>
      <w:pPr>
        <w:ind w:left="2368" w:hanging="180"/>
      </w:pPr>
      <w:rPr>
        <w:rFonts w:cs="Times New Roman"/>
      </w:rPr>
    </w:lvl>
    <w:lvl w:ilvl="3" w:tplc="040C000F" w:tentative="1">
      <w:start w:val="1"/>
      <w:numFmt w:val="decimal"/>
      <w:lvlText w:val="%4."/>
      <w:lvlJc w:val="left"/>
      <w:pPr>
        <w:ind w:left="3088" w:hanging="360"/>
      </w:pPr>
      <w:rPr>
        <w:rFonts w:cs="Times New Roman"/>
      </w:rPr>
    </w:lvl>
    <w:lvl w:ilvl="4" w:tplc="040C0019" w:tentative="1">
      <w:start w:val="1"/>
      <w:numFmt w:val="lowerLetter"/>
      <w:lvlText w:val="%5."/>
      <w:lvlJc w:val="left"/>
      <w:pPr>
        <w:ind w:left="3808" w:hanging="360"/>
      </w:pPr>
      <w:rPr>
        <w:rFonts w:cs="Times New Roman"/>
      </w:rPr>
    </w:lvl>
    <w:lvl w:ilvl="5" w:tplc="040C001B" w:tentative="1">
      <w:start w:val="1"/>
      <w:numFmt w:val="lowerRoman"/>
      <w:lvlText w:val="%6."/>
      <w:lvlJc w:val="right"/>
      <w:pPr>
        <w:ind w:left="4528" w:hanging="180"/>
      </w:pPr>
      <w:rPr>
        <w:rFonts w:cs="Times New Roman"/>
      </w:rPr>
    </w:lvl>
    <w:lvl w:ilvl="6" w:tplc="040C000F" w:tentative="1">
      <w:start w:val="1"/>
      <w:numFmt w:val="decimal"/>
      <w:lvlText w:val="%7."/>
      <w:lvlJc w:val="left"/>
      <w:pPr>
        <w:ind w:left="5248" w:hanging="360"/>
      </w:pPr>
      <w:rPr>
        <w:rFonts w:cs="Times New Roman"/>
      </w:rPr>
    </w:lvl>
    <w:lvl w:ilvl="7" w:tplc="040C0019" w:tentative="1">
      <w:start w:val="1"/>
      <w:numFmt w:val="lowerLetter"/>
      <w:lvlText w:val="%8."/>
      <w:lvlJc w:val="left"/>
      <w:pPr>
        <w:ind w:left="5968" w:hanging="360"/>
      </w:pPr>
      <w:rPr>
        <w:rFonts w:cs="Times New Roman"/>
      </w:rPr>
    </w:lvl>
    <w:lvl w:ilvl="8" w:tplc="040C001B" w:tentative="1">
      <w:start w:val="1"/>
      <w:numFmt w:val="lowerRoman"/>
      <w:lvlText w:val="%9."/>
      <w:lvlJc w:val="right"/>
      <w:pPr>
        <w:ind w:left="6688" w:hanging="180"/>
      </w:pPr>
      <w:rPr>
        <w:rFonts w:cs="Times New Roman"/>
      </w:rPr>
    </w:lvl>
  </w:abstractNum>
  <w:abstractNum w:abstractNumId="22" w15:restartNumberingAfterBreak="0">
    <w:nsid w:val="53245AD8"/>
    <w:multiLevelType w:val="hybridMultilevel"/>
    <w:tmpl w:val="1298A248"/>
    <w:lvl w:ilvl="0" w:tplc="2A1A854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D14F1F"/>
    <w:multiLevelType w:val="hybridMultilevel"/>
    <w:tmpl w:val="FD1A7E64"/>
    <w:lvl w:ilvl="0" w:tplc="069293A8">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B936AD"/>
    <w:multiLevelType w:val="hybridMultilevel"/>
    <w:tmpl w:val="F67A6CB8"/>
    <w:lvl w:ilvl="0" w:tplc="993C0EAA">
      <w:start w:val="1"/>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312E76"/>
    <w:multiLevelType w:val="multilevel"/>
    <w:tmpl w:val="4A16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D7857"/>
    <w:multiLevelType w:val="hybridMultilevel"/>
    <w:tmpl w:val="C5E6B040"/>
    <w:lvl w:ilvl="0" w:tplc="040C0015">
      <w:start w:val="1"/>
      <w:numFmt w:val="upperLetter"/>
      <w:lvlText w:val="%1."/>
      <w:lvlJc w:val="left"/>
      <w:pPr>
        <w:ind w:left="1212" w:hanging="360"/>
      </w:pPr>
      <w:rPr>
        <w:rFonts w:cs="Times New Roman"/>
      </w:rPr>
    </w:lvl>
    <w:lvl w:ilvl="1" w:tplc="040C0019" w:tentative="1">
      <w:start w:val="1"/>
      <w:numFmt w:val="lowerLetter"/>
      <w:lvlText w:val="%2."/>
      <w:lvlJc w:val="left"/>
      <w:pPr>
        <w:ind w:left="1932" w:hanging="360"/>
      </w:pPr>
      <w:rPr>
        <w:rFonts w:cs="Times New Roman"/>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27" w15:restartNumberingAfterBreak="0">
    <w:nsid w:val="6A3E2618"/>
    <w:multiLevelType w:val="hybridMultilevel"/>
    <w:tmpl w:val="454E45CA"/>
    <w:lvl w:ilvl="0" w:tplc="106E8E22">
      <w:start w:val="2"/>
      <w:numFmt w:val="upperLetter"/>
      <w:lvlText w:val="%1."/>
      <w:lvlJc w:val="left"/>
      <w:pPr>
        <w:ind w:left="644" w:hanging="360"/>
      </w:pPr>
      <w:rPr>
        <w:rFonts w:cs="Times New Roman" w:hint="default"/>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28" w15:restartNumberingAfterBreak="0">
    <w:nsid w:val="6AD3771D"/>
    <w:multiLevelType w:val="hybridMultilevel"/>
    <w:tmpl w:val="D9FAECC4"/>
    <w:lvl w:ilvl="0" w:tplc="F698E848">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734A1E9B"/>
    <w:multiLevelType w:val="hybridMultilevel"/>
    <w:tmpl w:val="906CEDB0"/>
    <w:lvl w:ilvl="0" w:tplc="626C2688">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15:restartNumberingAfterBreak="0">
    <w:nsid w:val="76224379"/>
    <w:multiLevelType w:val="hybridMultilevel"/>
    <w:tmpl w:val="A574BF16"/>
    <w:lvl w:ilvl="0" w:tplc="AF5CF9D2">
      <w:start w:val="1"/>
      <w:numFmt w:val="lowerLetter"/>
      <w:lvlText w:val="%1)"/>
      <w:lvlJc w:val="left"/>
      <w:pPr>
        <w:ind w:left="928" w:hanging="360"/>
      </w:pPr>
      <w:rPr>
        <w:rFonts w:cs="Times New Roman" w:hint="default"/>
      </w:rPr>
    </w:lvl>
    <w:lvl w:ilvl="1" w:tplc="040C0019" w:tentative="1">
      <w:start w:val="1"/>
      <w:numFmt w:val="lowerLetter"/>
      <w:lvlText w:val="%2."/>
      <w:lvlJc w:val="left"/>
      <w:pPr>
        <w:ind w:left="1648" w:hanging="360"/>
      </w:pPr>
      <w:rPr>
        <w:rFonts w:cs="Times New Roman"/>
      </w:rPr>
    </w:lvl>
    <w:lvl w:ilvl="2" w:tplc="040C001B" w:tentative="1">
      <w:start w:val="1"/>
      <w:numFmt w:val="lowerRoman"/>
      <w:lvlText w:val="%3."/>
      <w:lvlJc w:val="right"/>
      <w:pPr>
        <w:ind w:left="2368" w:hanging="180"/>
      </w:pPr>
      <w:rPr>
        <w:rFonts w:cs="Times New Roman"/>
      </w:rPr>
    </w:lvl>
    <w:lvl w:ilvl="3" w:tplc="040C000F" w:tentative="1">
      <w:start w:val="1"/>
      <w:numFmt w:val="decimal"/>
      <w:lvlText w:val="%4."/>
      <w:lvlJc w:val="left"/>
      <w:pPr>
        <w:ind w:left="3088" w:hanging="360"/>
      </w:pPr>
      <w:rPr>
        <w:rFonts w:cs="Times New Roman"/>
      </w:rPr>
    </w:lvl>
    <w:lvl w:ilvl="4" w:tplc="040C0019" w:tentative="1">
      <w:start w:val="1"/>
      <w:numFmt w:val="lowerLetter"/>
      <w:lvlText w:val="%5."/>
      <w:lvlJc w:val="left"/>
      <w:pPr>
        <w:ind w:left="3808" w:hanging="360"/>
      </w:pPr>
      <w:rPr>
        <w:rFonts w:cs="Times New Roman"/>
      </w:rPr>
    </w:lvl>
    <w:lvl w:ilvl="5" w:tplc="040C001B" w:tentative="1">
      <w:start w:val="1"/>
      <w:numFmt w:val="lowerRoman"/>
      <w:lvlText w:val="%6."/>
      <w:lvlJc w:val="right"/>
      <w:pPr>
        <w:ind w:left="4528" w:hanging="180"/>
      </w:pPr>
      <w:rPr>
        <w:rFonts w:cs="Times New Roman"/>
      </w:rPr>
    </w:lvl>
    <w:lvl w:ilvl="6" w:tplc="040C000F" w:tentative="1">
      <w:start w:val="1"/>
      <w:numFmt w:val="decimal"/>
      <w:lvlText w:val="%7."/>
      <w:lvlJc w:val="left"/>
      <w:pPr>
        <w:ind w:left="5248" w:hanging="360"/>
      </w:pPr>
      <w:rPr>
        <w:rFonts w:cs="Times New Roman"/>
      </w:rPr>
    </w:lvl>
    <w:lvl w:ilvl="7" w:tplc="040C0019" w:tentative="1">
      <w:start w:val="1"/>
      <w:numFmt w:val="lowerLetter"/>
      <w:lvlText w:val="%8."/>
      <w:lvlJc w:val="left"/>
      <w:pPr>
        <w:ind w:left="5968" w:hanging="360"/>
      </w:pPr>
      <w:rPr>
        <w:rFonts w:cs="Times New Roman"/>
      </w:rPr>
    </w:lvl>
    <w:lvl w:ilvl="8" w:tplc="040C001B" w:tentative="1">
      <w:start w:val="1"/>
      <w:numFmt w:val="lowerRoman"/>
      <w:lvlText w:val="%9."/>
      <w:lvlJc w:val="right"/>
      <w:pPr>
        <w:ind w:left="6688" w:hanging="180"/>
      </w:pPr>
      <w:rPr>
        <w:rFonts w:cs="Times New Roman"/>
      </w:rPr>
    </w:lvl>
  </w:abstractNum>
  <w:abstractNum w:abstractNumId="31" w15:restartNumberingAfterBreak="0">
    <w:nsid w:val="790C1C3F"/>
    <w:multiLevelType w:val="hybridMultilevel"/>
    <w:tmpl w:val="01E875AA"/>
    <w:lvl w:ilvl="0" w:tplc="040C000F">
      <w:start w:val="1"/>
      <w:numFmt w:val="decimal"/>
      <w:lvlText w:val="%1."/>
      <w:lvlJc w:val="left"/>
      <w:pPr>
        <w:ind w:left="1780" w:hanging="360"/>
      </w:pPr>
      <w:rPr>
        <w:rFonts w:cs="Times New Roman"/>
      </w:rPr>
    </w:lvl>
    <w:lvl w:ilvl="1" w:tplc="040C0019" w:tentative="1">
      <w:start w:val="1"/>
      <w:numFmt w:val="lowerLetter"/>
      <w:lvlText w:val="%2."/>
      <w:lvlJc w:val="left"/>
      <w:pPr>
        <w:ind w:left="2500" w:hanging="360"/>
      </w:pPr>
      <w:rPr>
        <w:rFonts w:cs="Times New Roman"/>
      </w:rPr>
    </w:lvl>
    <w:lvl w:ilvl="2" w:tplc="040C001B" w:tentative="1">
      <w:start w:val="1"/>
      <w:numFmt w:val="lowerRoman"/>
      <w:lvlText w:val="%3."/>
      <w:lvlJc w:val="right"/>
      <w:pPr>
        <w:ind w:left="3220" w:hanging="180"/>
      </w:pPr>
      <w:rPr>
        <w:rFonts w:cs="Times New Roman"/>
      </w:rPr>
    </w:lvl>
    <w:lvl w:ilvl="3" w:tplc="040C000F" w:tentative="1">
      <w:start w:val="1"/>
      <w:numFmt w:val="decimal"/>
      <w:lvlText w:val="%4."/>
      <w:lvlJc w:val="left"/>
      <w:pPr>
        <w:ind w:left="3940" w:hanging="360"/>
      </w:pPr>
      <w:rPr>
        <w:rFonts w:cs="Times New Roman"/>
      </w:rPr>
    </w:lvl>
    <w:lvl w:ilvl="4" w:tplc="040C0019" w:tentative="1">
      <w:start w:val="1"/>
      <w:numFmt w:val="lowerLetter"/>
      <w:lvlText w:val="%5."/>
      <w:lvlJc w:val="left"/>
      <w:pPr>
        <w:ind w:left="4660" w:hanging="360"/>
      </w:pPr>
      <w:rPr>
        <w:rFonts w:cs="Times New Roman"/>
      </w:rPr>
    </w:lvl>
    <w:lvl w:ilvl="5" w:tplc="040C001B" w:tentative="1">
      <w:start w:val="1"/>
      <w:numFmt w:val="lowerRoman"/>
      <w:lvlText w:val="%6."/>
      <w:lvlJc w:val="right"/>
      <w:pPr>
        <w:ind w:left="5380" w:hanging="180"/>
      </w:pPr>
      <w:rPr>
        <w:rFonts w:cs="Times New Roman"/>
      </w:rPr>
    </w:lvl>
    <w:lvl w:ilvl="6" w:tplc="040C000F" w:tentative="1">
      <w:start w:val="1"/>
      <w:numFmt w:val="decimal"/>
      <w:lvlText w:val="%7."/>
      <w:lvlJc w:val="left"/>
      <w:pPr>
        <w:ind w:left="6100" w:hanging="360"/>
      </w:pPr>
      <w:rPr>
        <w:rFonts w:cs="Times New Roman"/>
      </w:rPr>
    </w:lvl>
    <w:lvl w:ilvl="7" w:tplc="040C0019" w:tentative="1">
      <w:start w:val="1"/>
      <w:numFmt w:val="lowerLetter"/>
      <w:lvlText w:val="%8."/>
      <w:lvlJc w:val="left"/>
      <w:pPr>
        <w:ind w:left="6820" w:hanging="360"/>
      </w:pPr>
      <w:rPr>
        <w:rFonts w:cs="Times New Roman"/>
      </w:rPr>
    </w:lvl>
    <w:lvl w:ilvl="8" w:tplc="040C001B" w:tentative="1">
      <w:start w:val="1"/>
      <w:numFmt w:val="lowerRoman"/>
      <w:lvlText w:val="%9."/>
      <w:lvlJc w:val="right"/>
      <w:pPr>
        <w:ind w:left="7540" w:hanging="180"/>
      </w:pPr>
      <w:rPr>
        <w:rFonts w:cs="Times New Roman"/>
      </w:rPr>
    </w:lvl>
  </w:abstractNum>
  <w:abstractNum w:abstractNumId="32" w15:restartNumberingAfterBreak="0">
    <w:nsid w:val="7AFC753F"/>
    <w:multiLevelType w:val="hybridMultilevel"/>
    <w:tmpl w:val="8348FB6A"/>
    <w:lvl w:ilvl="0" w:tplc="4DDC8A64">
      <w:start w:val="1"/>
      <w:numFmt w:val="decimal"/>
      <w:lvlText w:val="%1."/>
      <w:lvlJc w:val="left"/>
      <w:pPr>
        <w:ind w:left="1440" w:hanging="360"/>
      </w:pPr>
      <w:rPr>
        <w:rFonts w:cs="Times New Roman"/>
        <w:sz w:val="20"/>
        <w:szCs w:val="20"/>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33" w15:restartNumberingAfterBreak="0">
    <w:nsid w:val="7D127E40"/>
    <w:multiLevelType w:val="hybridMultilevel"/>
    <w:tmpl w:val="D9FAECC4"/>
    <w:lvl w:ilvl="0" w:tplc="F698E848">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25"/>
  </w:num>
  <w:num w:numId="4">
    <w:abstractNumId w:val="32"/>
  </w:num>
  <w:num w:numId="5">
    <w:abstractNumId w:val="12"/>
  </w:num>
  <w:num w:numId="6">
    <w:abstractNumId w:val="4"/>
  </w:num>
  <w:num w:numId="7">
    <w:abstractNumId w:val="31"/>
  </w:num>
  <w:num w:numId="8">
    <w:abstractNumId w:val="21"/>
  </w:num>
  <w:num w:numId="9">
    <w:abstractNumId w:val="26"/>
  </w:num>
  <w:num w:numId="10">
    <w:abstractNumId w:val="18"/>
  </w:num>
  <w:num w:numId="11">
    <w:abstractNumId w:val="27"/>
  </w:num>
  <w:num w:numId="12">
    <w:abstractNumId w:val="15"/>
  </w:num>
  <w:num w:numId="13">
    <w:abstractNumId w:val="17"/>
  </w:num>
  <w:num w:numId="14">
    <w:abstractNumId w:val="29"/>
  </w:num>
  <w:num w:numId="15">
    <w:abstractNumId w:val="3"/>
  </w:num>
  <w:num w:numId="16">
    <w:abstractNumId w:val="7"/>
  </w:num>
  <w:num w:numId="17">
    <w:abstractNumId w:val="16"/>
  </w:num>
  <w:num w:numId="18">
    <w:abstractNumId w:val="8"/>
  </w:num>
  <w:num w:numId="19">
    <w:abstractNumId w:val="30"/>
  </w:num>
  <w:num w:numId="20">
    <w:abstractNumId w:val="6"/>
  </w:num>
  <w:num w:numId="21">
    <w:abstractNumId w:val="28"/>
  </w:num>
  <w:num w:numId="22">
    <w:abstractNumId w:val="13"/>
  </w:num>
  <w:num w:numId="23">
    <w:abstractNumId w:val="19"/>
  </w:num>
  <w:num w:numId="24">
    <w:abstractNumId w:val="23"/>
  </w:num>
  <w:num w:numId="25">
    <w:abstractNumId w:val="0"/>
  </w:num>
  <w:num w:numId="26">
    <w:abstractNumId w:val="5"/>
  </w:num>
  <w:num w:numId="27">
    <w:abstractNumId w:val="20"/>
  </w:num>
  <w:num w:numId="28">
    <w:abstractNumId w:val="24"/>
  </w:num>
  <w:num w:numId="29">
    <w:abstractNumId w:val="10"/>
  </w:num>
  <w:num w:numId="30">
    <w:abstractNumId w:val="9"/>
  </w:num>
  <w:num w:numId="31">
    <w:abstractNumId w:val="33"/>
  </w:num>
  <w:num w:numId="32">
    <w:abstractNumId w:val="11"/>
  </w:num>
  <w:num w:numId="33">
    <w:abstractNumId w:val="2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3C"/>
    <w:rsid w:val="00002CCD"/>
    <w:rsid w:val="0000676B"/>
    <w:rsid w:val="00010D49"/>
    <w:rsid w:val="00015D18"/>
    <w:rsid w:val="00023F0B"/>
    <w:rsid w:val="00025EE7"/>
    <w:rsid w:val="00026204"/>
    <w:rsid w:val="00031D28"/>
    <w:rsid w:val="00037C4F"/>
    <w:rsid w:val="0004090B"/>
    <w:rsid w:val="0004676B"/>
    <w:rsid w:val="000478B8"/>
    <w:rsid w:val="00053925"/>
    <w:rsid w:val="00056BC3"/>
    <w:rsid w:val="000658BE"/>
    <w:rsid w:val="00071382"/>
    <w:rsid w:val="0007281D"/>
    <w:rsid w:val="00077052"/>
    <w:rsid w:val="00084C1C"/>
    <w:rsid w:val="00093393"/>
    <w:rsid w:val="00095E16"/>
    <w:rsid w:val="00097A22"/>
    <w:rsid w:val="000B63B0"/>
    <w:rsid w:val="000D1F35"/>
    <w:rsid w:val="000D55BB"/>
    <w:rsid w:val="000F2437"/>
    <w:rsid w:val="000F2F3C"/>
    <w:rsid w:val="000F7A57"/>
    <w:rsid w:val="00112454"/>
    <w:rsid w:val="00114593"/>
    <w:rsid w:val="00135B83"/>
    <w:rsid w:val="00140381"/>
    <w:rsid w:val="00146E0F"/>
    <w:rsid w:val="00150D56"/>
    <w:rsid w:val="00153176"/>
    <w:rsid w:val="00162B2A"/>
    <w:rsid w:val="00167291"/>
    <w:rsid w:val="00172086"/>
    <w:rsid w:val="001863BE"/>
    <w:rsid w:val="00192202"/>
    <w:rsid w:val="001B6273"/>
    <w:rsid w:val="001C2B31"/>
    <w:rsid w:val="001D5590"/>
    <w:rsid w:val="001F69D9"/>
    <w:rsid w:val="00210136"/>
    <w:rsid w:val="00230053"/>
    <w:rsid w:val="00232C0B"/>
    <w:rsid w:val="00235AFE"/>
    <w:rsid w:val="002570BC"/>
    <w:rsid w:val="00260CB4"/>
    <w:rsid w:val="00272E72"/>
    <w:rsid w:val="00277D6C"/>
    <w:rsid w:val="002904EF"/>
    <w:rsid w:val="00291D54"/>
    <w:rsid w:val="0029383D"/>
    <w:rsid w:val="00295029"/>
    <w:rsid w:val="00295A32"/>
    <w:rsid w:val="00295B5C"/>
    <w:rsid w:val="002A3C3A"/>
    <w:rsid w:val="002B0BB8"/>
    <w:rsid w:val="002C0B06"/>
    <w:rsid w:val="002C0F70"/>
    <w:rsid w:val="002C16BC"/>
    <w:rsid w:val="002D2165"/>
    <w:rsid w:val="002E0709"/>
    <w:rsid w:val="002F11E0"/>
    <w:rsid w:val="00300815"/>
    <w:rsid w:val="0031014B"/>
    <w:rsid w:val="00314FC1"/>
    <w:rsid w:val="00341B55"/>
    <w:rsid w:val="003477F6"/>
    <w:rsid w:val="0035094B"/>
    <w:rsid w:val="003648CA"/>
    <w:rsid w:val="00375C61"/>
    <w:rsid w:val="00375EE5"/>
    <w:rsid w:val="00376C65"/>
    <w:rsid w:val="00385893"/>
    <w:rsid w:val="00396A33"/>
    <w:rsid w:val="003A6403"/>
    <w:rsid w:val="003A7B29"/>
    <w:rsid w:val="003C3820"/>
    <w:rsid w:val="003D65E3"/>
    <w:rsid w:val="003F182D"/>
    <w:rsid w:val="003F2068"/>
    <w:rsid w:val="00401157"/>
    <w:rsid w:val="00420AE0"/>
    <w:rsid w:val="00426CDB"/>
    <w:rsid w:val="00427D40"/>
    <w:rsid w:val="00434CBA"/>
    <w:rsid w:val="00437282"/>
    <w:rsid w:val="00445229"/>
    <w:rsid w:val="00447C55"/>
    <w:rsid w:val="004510A2"/>
    <w:rsid w:val="00474E3B"/>
    <w:rsid w:val="00477FF3"/>
    <w:rsid w:val="00495345"/>
    <w:rsid w:val="004968F8"/>
    <w:rsid w:val="004A65B3"/>
    <w:rsid w:val="004B3E55"/>
    <w:rsid w:val="004B4AF7"/>
    <w:rsid w:val="004B68C1"/>
    <w:rsid w:val="004C3A78"/>
    <w:rsid w:val="004E56E0"/>
    <w:rsid w:val="004F7C50"/>
    <w:rsid w:val="00513F93"/>
    <w:rsid w:val="005177AD"/>
    <w:rsid w:val="00526FC8"/>
    <w:rsid w:val="0054127B"/>
    <w:rsid w:val="005500FB"/>
    <w:rsid w:val="005755E1"/>
    <w:rsid w:val="00584B62"/>
    <w:rsid w:val="00584CD2"/>
    <w:rsid w:val="00597A3D"/>
    <w:rsid w:val="005D2269"/>
    <w:rsid w:val="005D6753"/>
    <w:rsid w:val="005E6988"/>
    <w:rsid w:val="005F1AB8"/>
    <w:rsid w:val="005F1C27"/>
    <w:rsid w:val="005F6EBB"/>
    <w:rsid w:val="0060660B"/>
    <w:rsid w:val="00626739"/>
    <w:rsid w:val="00635082"/>
    <w:rsid w:val="00651CF5"/>
    <w:rsid w:val="0066179A"/>
    <w:rsid w:val="0066608A"/>
    <w:rsid w:val="006719CC"/>
    <w:rsid w:val="00690F45"/>
    <w:rsid w:val="006A3107"/>
    <w:rsid w:val="006B6994"/>
    <w:rsid w:val="006C57CE"/>
    <w:rsid w:val="006C5889"/>
    <w:rsid w:val="006D047E"/>
    <w:rsid w:val="006D454A"/>
    <w:rsid w:val="006E1273"/>
    <w:rsid w:val="006F6D1C"/>
    <w:rsid w:val="0070498C"/>
    <w:rsid w:val="007108CB"/>
    <w:rsid w:val="007163E6"/>
    <w:rsid w:val="007353A2"/>
    <w:rsid w:val="007401F6"/>
    <w:rsid w:val="00744042"/>
    <w:rsid w:val="00755964"/>
    <w:rsid w:val="0076180F"/>
    <w:rsid w:val="00770710"/>
    <w:rsid w:val="00771890"/>
    <w:rsid w:val="007724C2"/>
    <w:rsid w:val="0077271E"/>
    <w:rsid w:val="007803E9"/>
    <w:rsid w:val="00785F27"/>
    <w:rsid w:val="007927E2"/>
    <w:rsid w:val="0079595B"/>
    <w:rsid w:val="007C0437"/>
    <w:rsid w:val="007E7474"/>
    <w:rsid w:val="007F29B5"/>
    <w:rsid w:val="00800A45"/>
    <w:rsid w:val="00801D8E"/>
    <w:rsid w:val="008166D3"/>
    <w:rsid w:val="00840767"/>
    <w:rsid w:val="008658C5"/>
    <w:rsid w:val="00875CB8"/>
    <w:rsid w:val="0087795F"/>
    <w:rsid w:val="00887807"/>
    <w:rsid w:val="00887D06"/>
    <w:rsid w:val="0089133E"/>
    <w:rsid w:val="008954C3"/>
    <w:rsid w:val="008A2545"/>
    <w:rsid w:val="008A4F11"/>
    <w:rsid w:val="008A7529"/>
    <w:rsid w:val="008B210E"/>
    <w:rsid w:val="008C3EEA"/>
    <w:rsid w:val="008C70CB"/>
    <w:rsid w:val="008F5B76"/>
    <w:rsid w:val="008F686C"/>
    <w:rsid w:val="008F7433"/>
    <w:rsid w:val="008F747F"/>
    <w:rsid w:val="009002DE"/>
    <w:rsid w:val="009053A5"/>
    <w:rsid w:val="00914B2F"/>
    <w:rsid w:val="0094326F"/>
    <w:rsid w:val="00952395"/>
    <w:rsid w:val="00960154"/>
    <w:rsid w:val="009659FC"/>
    <w:rsid w:val="00976F50"/>
    <w:rsid w:val="0098045F"/>
    <w:rsid w:val="00983449"/>
    <w:rsid w:val="0099159C"/>
    <w:rsid w:val="00991AC5"/>
    <w:rsid w:val="009C0C6E"/>
    <w:rsid w:val="009D5B0B"/>
    <w:rsid w:val="009E1FF7"/>
    <w:rsid w:val="009E6235"/>
    <w:rsid w:val="009F1B1E"/>
    <w:rsid w:val="009F3921"/>
    <w:rsid w:val="009F4D50"/>
    <w:rsid w:val="00A00F5C"/>
    <w:rsid w:val="00A0560F"/>
    <w:rsid w:val="00A0696B"/>
    <w:rsid w:val="00A12C47"/>
    <w:rsid w:val="00A16662"/>
    <w:rsid w:val="00A21CF4"/>
    <w:rsid w:val="00A2251A"/>
    <w:rsid w:val="00A25CF5"/>
    <w:rsid w:val="00A261EE"/>
    <w:rsid w:val="00A27D2B"/>
    <w:rsid w:val="00A30011"/>
    <w:rsid w:val="00A3087E"/>
    <w:rsid w:val="00A443D3"/>
    <w:rsid w:val="00A448B1"/>
    <w:rsid w:val="00A514EF"/>
    <w:rsid w:val="00A52E37"/>
    <w:rsid w:val="00A625CB"/>
    <w:rsid w:val="00A64581"/>
    <w:rsid w:val="00A662B8"/>
    <w:rsid w:val="00A7266B"/>
    <w:rsid w:val="00A76A78"/>
    <w:rsid w:val="00A946EF"/>
    <w:rsid w:val="00A9783D"/>
    <w:rsid w:val="00A97EAE"/>
    <w:rsid w:val="00AB029C"/>
    <w:rsid w:val="00AB523D"/>
    <w:rsid w:val="00AB7E80"/>
    <w:rsid w:val="00AC08FB"/>
    <w:rsid w:val="00AD7B04"/>
    <w:rsid w:val="00AE4A96"/>
    <w:rsid w:val="00AE6FD3"/>
    <w:rsid w:val="00B05288"/>
    <w:rsid w:val="00B077C1"/>
    <w:rsid w:val="00B13B0F"/>
    <w:rsid w:val="00B37F41"/>
    <w:rsid w:val="00B46F97"/>
    <w:rsid w:val="00B5278E"/>
    <w:rsid w:val="00B55E78"/>
    <w:rsid w:val="00B625DF"/>
    <w:rsid w:val="00B62CCE"/>
    <w:rsid w:val="00B62DA2"/>
    <w:rsid w:val="00B734DA"/>
    <w:rsid w:val="00B874D2"/>
    <w:rsid w:val="00B95B53"/>
    <w:rsid w:val="00B964FF"/>
    <w:rsid w:val="00BB0545"/>
    <w:rsid w:val="00BB0E79"/>
    <w:rsid w:val="00BB258E"/>
    <w:rsid w:val="00BB2830"/>
    <w:rsid w:val="00BD3422"/>
    <w:rsid w:val="00BE5778"/>
    <w:rsid w:val="00BF10F3"/>
    <w:rsid w:val="00BF44EB"/>
    <w:rsid w:val="00C10162"/>
    <w:rsid w:val="00C11755"/>
    <w:rsid w:val="00C208E8"/>
    <w:rsid w:val="00C25FCC"/>
    <w:rsid w:val="00C40B38"/>
    <w:rsid w:val="00C5023B"/>
    <w:rsid w:val="00C51429"/>
    <w:rsid w:val="00C6380F"/>
    <w:rsid w:val="00C731ED"/>
    <w:rsid w:val="00C807BE"/>
    <w:rsid w:val="00C83501"/>
    <w:rsid w:val="00C85FF8"/>
    <w:rsid w:val="00C86E0E"/>
    <w:rsid w:val="00C94B9C"/>
    <w:rsid w:val="00CA3675"/>
    <w:rsid w:val="00CD3890"/>
    <w:rsid w:val="00CD5920"/>
    <w:rsid w:val="00CE1D88"/>
    <w:rsid w:val="00D200A6"/>
    <w:rsid w:val="00D201CF"/>
    <w:rsid w:val="00D32711"/>
    <w:rsid w:val="00D374C1"/>
    <w:rsid w:val="00D3752D"/>
    <w:rsid w:val="00D46E33"/>
    <w:rsid w:val="00D66A81"/>
    <w:rsid w:val="00D7562B"/>
    <w:rsid w:val="00D807D1"/>
    <w:rsid w:val="00D86A53"/>
    <w:rsid w:val="00DA1BD5"/>
    <w:rsid w:val="00DB26FC"/>
    <w:rsid w:val="00DD4FE4"/>
    <w:rsid w:val="00DD59BA"/>
    <w:rsid w:val="00DD7C76"/>
    <w:rsid w:val="00DE1D05"/>
    <w:rsid w:val="00DE3E53"/>
    <w:rsid w:val="00DF22FF"/>
    <w:rsid w:val="00E04459"/>
    <w:rsid w:val="00E13E4A"/>
    <w:rsid w:val="00E325DF"/>
    <w:rsid w:val="00E40CDF"/>
    <w:rsid w:val="00E43CD3"/>
    <w:rsid w:val="00E50960"/>
    <w:rsid w:val="00E55AB5"/>
    <w:rsid w:val="00E61009"/>
    <w:rsid w:val="00E82239"/>
    <w:rsid w:val="00E92297"/>
    <w:rsid w:val="00E92E27"/>
    <w:rsid w:val="00E9475A"/>
    <w:rsid w:val="00E96B20"/>
    <w:rsid w:val="00EB2C0C"/>
    <w:rsid w:val="00ED06BA"/>
    <w:rsid w:val="00EE2E76"/>
    <w:rsid w:val="00EF026F"/>
    <w:rsid w:val="00F04A9A"/>
    <w:rsid w:val="00F1281B"/>
    <w:rsid w:val="00F15AA3"/>
    <w:rsid w:val="00F200BD"/>
    <w:rsid w:val="00F3273E"/>
    <w:rsid w:val="00F341F6"/>
    <w:rsid w:val="00F431F5"/>
    <w:rsid w:val="00F55AA6"/>
    <w:rsid w:val="00F60773"/>
    <w:rsid w:val="00F72466"/>
    <w:rsid w:val="00F84825"/>
    <w:rsid w:val="00F86364"/>
    <w:rsid w:val="00F90BFC"/>
    <w:rsid w:val="00F95495"/>
    <w:rsid w:val="00F957F4"/>
    <w:rsid w:val="00FB06FD"/>
    <w:rsid w:val="00FB78CC"/>
    <w:rsid w:val="00FE0389"/>
    <w:rsid w:val="00FE47D9"/>
    <w:rsid w:val="00FE4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06409"/>
  <w15:docId w15:val="{FB129B92-D8D7-468F-B50F-5BCD2143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3C"/>
    <w:pPr>
      <w:suppressAutoHyphens/>
    </w:pPr>
    <w:rPr>
      <w:rFonts w:ascii="Times New Roman" w:eastAsia="Times New Roman" w:hAnsi="Times New Roman"/>
      <w:sz w:val="20"/>
      <w:szCs w:val="20"/>
      <w:lang w:eastAsia="ar-SA"/>
    </w:rPr>
  </w:style>
  <w:style w:type="paragraph" w:styleId="Titre1">
    <w:name w:val="heading 1"/>
    <w:basedOn w:val="Normal"/>
    <w:next w:val="Normal"/>
    <w:link w:val="Titre1Car"/>
    <w:uiPriority w:val="99"/>
    <w:qFormat/>
    <w:rsid w:val="000F2F3C"/>
    <w:pPr>
      <w:keepNext/>
      <w:numPr>
        <w:numId w:val="2"/>
      </w:numPr>
      <w:spacing w:line="260" w:lineRule="exact"/>
      <w:outlineLvl w:val="0"/>
    </w:pPr>
    <w:rPr>
      <w:rFonts w:ascii="Arial" w:hAnsi="Arial"/>
      <w:b/>
      <w:spacing w:val="20"/>
      <w:sz w:val="16"/>
    </w:rPr>
  </w:style>
  <w:style w:type="paragraph" w:styleId="Titre2">
    <w:name w:val="heading 2"/>
    <w:basedOn w:val="Normal"/>
    <w:next w:val="Normal"/>
    <w:link w:val="Titre2Car"/>
    <w:uiPriority w:val="99"/>
    <w:qFormat/>
    <w:rsid w:val="000F2F3C"/>
    <w:pPr>
      <w:keepNext/>
      <w:numPr>
        <w:ilvl w:val="1"/>
        <w:numId w:val="2"/>
      </w:numPr>
      <w:jc w:val="both"/>
      <w:outlineLvl w:val="1"/>
    </w:pPr>
    <w:rPr>
      <w:rFonts w:ascii="Times" w:hAnsi="Times"/>
      <w:sz w:val="24"/>
    </w:rPr>
  </w:style>
  <w:style w:type="paragraph" w:styleId="Titre4">
    <w:name w:val="heading 4"/>
    <w:basedOn w:val="Normal"/>
    <w:next w:val="Normal"/>
    <w:link w:val="Titre4Car"/>
    <w:uiPriority w:val="99"/>
    <w:qFormat/>
    <w:rsid w:val="000F2F3C"/>
    <w:pPr>
      <w:keepNext/>
      <w:spacing w:before="240" w:after="60"/>
      <w:outlineLvl w:val="3"/>
    </w:pPr>
    <w:rPr>
      <w:b/>
      <w:bCs/>
      <w:sz w:val="28"/>
      <w:szCs w:val="28"/>
    </w:rPr>
  </w:style>
  <w:style w:type="paragraph" w:styleId="Titre5">
    <w:name w:val="heading 5"/>
    <w:basedOn w:val="Normal"/>
    <w:next w:val="Normal"/>
    <w:link w:val="Titre5Car"/>
    <w:uiPriority w:val="99"/>
    <w:qFormat/>
    <w:rsid w:val="000F2F3C"/>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0F2F3C"/>
    <w:pPr>
      <w:numPr>
        <w:ilvl w:val="5"/>
        <w:numId w:val="2"/>
      </w:num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F2F3C"/>
    <w:rPr>
      <w:rFonts w:ascii="Arial" w:hAnsi="Arial" w:cs="Times New Roman"/>
      <w:b/>
      <w:spacing w:val="20"/>
      <w:sz w:val="20"/>
      <w:szCs w:val="20"/>
      <w:lang w:eastAsia="ar-SA" w:bidi="ar-SA"/>
    </w:rPr>
  </w:style>
  <w:style w:type="character" w:customStyle="1" w:styleId="Titre2Car">
    <w:name w:val="Titre 2 Car"/>
    <w:basedOn w:val="Policepardfaut"/>
    <w:link w:val="Titre2"/>
    <w:uiPriority w:val="99"/>
    <w:locked/>
    <w:rsid w:val="000F2F3C"/>
    <w:rPr>
      <w:rFonts w:ascii="Times" w:hAnsi="Times" w:cs="Times New Roman"/>
      <w:sz w:val="20"/>
      <w:szCs w:val="20"/>
      <w:lang w:eastAsia="ar-SA" w:bidi="ar-SA"/>
    </w:rPr>
  </w:style>
  <w:style w:type="character" w:customStyle="1" w:styleId="Titre4Car">
    <w:name w:val="Titre 4 Car"/>
    <w:basedOn w:val="Policepardfaut"/>
    <w:link w:val="Titre4"/>
    <w:uiPriority w:val="99"/>
    <w:locked/>
    <w:rsid w:val="000F2F3C"/>
    <w:rPr>
      <w:rFonts w:ascii="Times New Roman" w:hAnsi="Times New Roman" w:cs="Times New Roman"/>
      <w:b/>
      <w:bCs/>
      <w:sz w:val="28"/>
      <w:szCs w:val="28"/>
      <w:lang w:eastAsia="ar-SA" w:bidi="ar-SA"/>
    </w:rPr>
  </w:style>
  <w:style w:type="character" w:customStyle="1" w:styleId="Titre5Car">
    <w:name w:val="Titre 5 Car"/>
    <w:basedOn w:val="Policepardfaut"/>
    <w:link w:val="Titre5"/>
    <w:uiPriority w:val="99"/>
    <w:locked/>
    <w:rsid w:val="000F2F3C"/>
    <w:rPr>
      <w:rFonts w:ascii="Times New Roman" w:hAnsi="Times New Roman" w:cs="Times New Roman"/>
      <w:b/>
      <w:bCs/>
      <w:i/>
      <w:iCs/>
      <w:sz w:val="26"/>
      <w:szCs w:val="26"/>
      <w:lang w:eastAsia="ar-SA" w:bidi="ar-SA"/>
    </w:rPr>
  </w:style>
  <w:style w:type="character" w:customStyle="1" w:styleId="Titre6Car">
    <w:name w:val="Titre 6 Car"/>
    <w:basedOn w:val="Policepardfaut"/>
    <w:link w:val="Titre6"/>
    <w:uiPriority w:val="99"/>
    <w:locked/>
    <w:rsid w:val="000F2F3C"/>
    <w:rPr>
      <w:rFonts w:ascii="Times New Roman" w:hAnsi="Times New Roman" w:cs="Times New Roman"/>
      <w:b/>
      <w:bCs/>
      <w:lang w:eastAsia="ar-SA" w:bidi="ar-SA"/>
    </w:rPr>
  </w:style>
  <w:style w:type="character" w:customStyle="1" w:styleId="WW8Num1z0">
    <w:name w:val="WW8Num1z0"/>
    <w:uiPriority w:val="99"/>
    <w:rsid w:val="000F2F3C"/>
    <w:rPr>
      <w:rFonts w:ascii="Arial" w:hAnsi="Arial"/>
    </w:rPr>
  </w:style>
  <w:style w:type="character" w:customStyle="1" w:styleId="WW8Num1z1">
    <w:name w:val="WW8Num1z1"/>
    <w:uiPriority w:val="99"/>
    <w:rsid w:val="000F2F3C"/>
    <w:rPr>
      <w:rFonts w:ascii="Courier New" w:hAnsi="Courier New"/>
    </w:rPr>
  </w:style>
  <w:style w:type="character" w:customStyle="1" w:styleId="WW8Num1z2">
    <w:name w:val="WW8Num1z2"/>
    <w:uiPriority w:val="99"/>
    <w:rsid w:val="000F2F3C"/>
    <w:rPr>
      <w:rFonts w:ascii="Wingdings" w:hAnsi="Wingdings"/>
    </w:rPr>
  </w:style>
  <w:style w:type="character" w:customStyle="1" w:styleId="WW8Num1z3">
    <w:name w:val="WW8Num1z3"/>
    <w:uiPriority w:val="99"/>
    <w:rsid w:val="000F2F3C"/>
    <w:rPr>
      <w:rFonts w:ascii="Symbol" w:hAnsi="Symbol"/>
    </w:rPr>
  </w:style>
  <w:style w:type="character" w:customStyle="1" w:styleId="WW8Num2z0">
    <w:name w:val="WW8Num2z0"/>
    <w:uiPriority w:val="99"/>
    <w:rsid w:val="000F2F3C"/>
    <w:rPr>
      <w:rFonts w:ascii="Arial" w:hAnsi="Arial"/>
    </w:rPr>
  </w:style>
  <w:style w:type="character" w:customStyle="1" w:styleId="WW8Num2z1">
    <w:name w:val="WW8Num2z1"/>
    <w:uiPriority w:val="99"/>
    <w:rsid w:val="000F2F3C"/>
    <w:rPr>
      <w:rFonts w:ascii="Courier New" w:hAnsi="Courier New"/>
    </w:rPr>
  </w:style>
  <w:style w:type="character" w:customStyle="1" w:styleId="WW8Num2z2">
    <w:name w:val="WW8Num2z2"/>
    <w:uiPriority w:val="99"/>
    <w:rsid w:val="000F2F3C"/>
    <w:rPr>
      <w:rFonts w:ascii="Wingdings" w:hAnsi="Wingdings"/>
    </w:rPr>
  </w:style>
  <w:style w:type="character" w:customStyle="1" w:styleId="WW8Num2z3">
    <w:name w:val="WW8Num2z3"/>
    <w:uiPriority w:val="99"/>
    <w:rsid w:val="000F2F3C"/>
    <w:rPr>
      <w:rFonts w:ascii="Symbol" w:hAnsi="Symbol"/>
    </w:rPr>
  </w:style>
  <w:style w:type="character" w:customStyle="1" w:styleId="WW8Num4z1">
    <w:name w:val="WW8Num4z1"/>
    <w:uiPriority w:val="99"/>
    <w:rsid w:val="000F2F3C"/>
    <w:rPr>
      <w:rFonts w:ascii="Courier New" w:hAnsi="Courier New"/>
    </w:rPr>
  </w:style>
  <w:style w:type="character" w:customStyle="1" w:styleId="WW8Num4z2">
    <w:name w:val="WW8Num4z2"/>
    <w:uiPriority w:val="99"/>
    <w:rsid w:val="000F2F3C"/>
    <w:rPr>
      <w:rFonts w:ascii="Wingdings" w:hAnsi="Wingdings"/>
    </w:rPr>
  </w:style>
  <w:style w:type="character" w:customStyle="1" w:styleId="WW8Num4z3">
    <w:name w:val="WW8Num4z3"/>
    <w:uiPriority w:val="99"/>
    <w:rsid w:val="000F2F3C"/>
    <w:rPr>
      <w:rFonts w:ascii="Symbol" w:hAnsi="Symbol"/>
    </w:rPr>
  </w:style>
  <w:style w:type="character" w:customStyle="1" w:styleId="WW8Num5z0">
    <w:name w:val="WW8Num5z0"/>
    <w:uiPriority w:val="99"/>
    <w:rsid w:val="000F2F3C"/>
    <w:rPr>
      <w:rFonts w:ascii="Arial" w:hAnsi="Arial"/>
    </w:rPr>
  </w:style>
  <w:style w:type="character" w:customStyle="1" w:styleId="WW8Num5z1">
    <w:name w:val="WW8Num5z1"/>
    <w:uiPriority w:val="99"/>
    <w:rsid w:val="000F2F3C"/>
    <w:rPr>
      <w:rFonts w:ascii="Courier New" w:hAnsi="Courier New"/>
    </w:rPr>
  </w:style>
  <w:style w:type="character" w:customStyle="1" w:styleId="WW8Num5z2">
    <w:name w:val="WW8Num5z2"/>
    <w:uiPriority w:val="99"/>
    <w:rsid w:val="000F2F3C"/>
    <w:rPr>
      <w:rFonts w:ascii="Wingdings" w:hAnsi="Wingdings"/>
    </w:rPr>
  </w:style>
  <w:style w:type="character" w:customStyle="1" w:styleId="WW8Num5z3">
    <w:name w:val="WW8Num5z3"/>
    <w:uiPriority w:val="99"/>
    <w:rsid w:val="000F2F3C"/>
    <w:rPr>
      <w:rFonts w:ascii="Symbol" w:hAnsi="Symbol"/>
    </w:rPr>
  </w:style>
  <w:style w:type="character" w:customStyle="1" w:styleId="WW8Num6z0">
    <w:name w:val="WW8Num6z0"/>
    <w:uiPriority w:val="99"/>
    <w:rsid w:val="000F2F3C"/>
    <w:rPr>
      <w:rFonts w:ascii="Arial" w:hAnsi="Arial"/>
    </w:rPr>
  </w:style>
  <w:style w:type="character" w:customStyle="1" w:styleId="WW8Num6z1">
    <w:name w:val="WW8Num6z1"/>
    <w:uiPriority w:val="99"/>
    <w:rsid w:val="000F2F3C"/>
    <w:rPr>
      <w:rFonts w:ascii="Courier New" w:hAnsi="Courier New"/>
    </w:rPr>
  </w:style>
  <w:style w:type="character" w:customStyle="1" w:styleId="WW8Num6z2">
    <w:name w:val="WW8Num6z2"/>
    <w:uiPriority w:val="99"/>
    <w:rsid w:val="000F2F3C"/>
    <w:rPr>
      <w:rFonts w:ascii="Wingdings" w:hAnsi="Wingdings"/>
    </w:rPr>
  </w:style>
  <w:style w:type="character" w:customStyle="1" w:styleId="WW8Num6z3">
    <w:name w:val="WW8Num6z3"/>
    <w:uiPriority w:val="99"/>
    <w:rsid w:val="000F2F3C"/>
    <w:rPr>
      <w:rFonts w:ascii="Symbol" w:hAnsi="Symbol"/>
    </w:rPr>
  </w:style>
  <w:style w:type="character" w:customStyle="1" w:styleId="WW8Num8z0">
    <w:name w:val="WW8Num8z0"/>
    <w:uiPriority w:val="99"/>
    <w:rsid w:val="000F2F3C"/>
    <w:rPr>
      <w:rFonts w:ascii="Times New Roman" w:hAnsi="Times New Roman"/>
    </w:rPr>
  </w:style>
  <w:style w:type="character" w:customStyle="1" w:styleId="WW8Num8z1">
    <w:name w:val="WW8Num8z1"/>
    <w:uiPriority w:val="99"/>
    <w:rsid w:val="000F2F3C"/>
    <w:rPr>
      <w:rFonts w:ascii="Courier New" w:hAnsi="Courier New"/>
    </w:rPr>
  </w:style>
  <w:style w:type="character" w:customStyle="1" w:styleId="WW8Num8z2">
    <w:name w:val="WW8Num8z2"/>
    <w:uiPriority w:val="99"/>
    <w:rsid w:val="000F2F3C"/>
    <w:rPr>
      <w:rFonts w:ascii="Wingdings" w:hAnsi="Wingdings"/>
    </w:rPr>
  </w:style>
  <w:style w:type="character" w:customStyle="1" w:styleId="WW8Num8z3">
    <w:name w:val="WW8Num8z3"/>
    <w:uiPriority w:val="99"/>
    <w:rsid w:val="000F2F3C"/>
    <w:rPr>
      <w:rFonts w:ascii="Symbol" w:hAnsi="Symbol"/>
    </w:rPr>
  </w:style>
  <w:style w:type="character" w:customStyle="1" w:styleId="Policepardfaut1">
    <w:name w:val="Police par défaut1"/>
    <w:uiPriority w:val="99"/>
    <w:rsid w:val="000F2F3C"/>
  </w:style>
  <w:style w:type="character" w:styleId="Numrodepage">
    <w:name w:val="page number"/>
    <w:basedOn w:val="Policepardfaut1"/>
    <w:uiPriority w:val="99"/>
    <w:rsid w:val="000F2F3C"/>
    <w:rPr>
      <w:rFonts w:cs="Times New Roman"/>
    </w:rPr>
  </w:style>
  <w:style w:type="character" w:styleId="Lienhypertexte">
    <w:name w:val="Hyperlink"/>
    <w:basedOn w:val="Policepardfaut"/>
    <w:uiPriority w:val="99"/>
    <w:rsid w:val="000F2F3C"/>
    <w:rPr>
      <w:rFonts w:cs="Times New Roman"/>
      <w:color w:val="0000FF"/>
      <w:u w:val="single"/>
    </w:rPr>
  </w:style>
  <w:style w:type="character" w:styleId="Lienhypertextesuivivisit">
    <w:name w:val="FollowedHyperlink"/>
    <w:basedOn w:val="Policepardfaut"/>
    <w:uiPriority w:val="99"/>
    <w:rsid w:val="000F2F3C"/>
    <w:rPr>
      <w:rFonts w:cs="Times New Roman"/>
      <w:color w:val="800080"/>
      <w:u w:val="single"/>
    </w:rPr>
  </w:style>
  <w:style w:type="character" w:customStyle="1" w:styleId="27-tabtextegauche">
    <w:name w:val="27-tabtextegauche"/>
    <w:basedOn w:val="Policepardfaut1"/>
    <w:uiPriority w:val="99"/>
    <w:rsid w:val="000F2F3C"/>
    <w:rPr>
      <w:rFonts w:cs="Times New Roman"/>
    </w:rPr>
  </w:style>
  <w:style w:type="character" w:customStyle="1" w:styleId="Puces">
    <w:name w:val="Puces"/>
    <w:uiPriority w:val="99"/>
    <w:rsid w:val="000F2F3C"/>
    <w:rPr>
      <w:rFonts w:ascii="StarSymbol" w:eastAsia="StarSymbol" w:hAnsi="StarSymbol"/>
      <w:sz w:val="18"/>
    </w:rPr>
  </w:style>
  <w:style w:type="paragraph" w:customStyle="1" w:styleId="Titre10">
    <w:name w:val="Titre1"/>
    <w:basedOn w:val="Normal"/>
    <w:next w:val="Corpsdetexte"/>
    <w:uiPriority w:val="99"/>
    <w:rsid w:val="000F2F3C"/>
    <w:pPr>
      <w:keepNext/>
      <w:spacing w:before="240" w:after="120"/>
    </w:pPr>
    <w:rPr>
      <w:rFonts w:ascii="Arial" w:eastAsia="MS Mincho" w:hAnsi="Arial" w:cs="Tahoma"/>
      <w:sz w:val="28"/>
      <w:szCs w:val="28"/>
    </w:rPr>
  </w:style>
  <w:style w:type="paragraph" w:styleId="Corpsdetexte">
    <w:name w:val="Body Text"/>
    <w:basedOn w:val="Normal"/>
    <w:link w:val="CorpsdetexteCar"/>
    <w:uiPriority w:val="99"/>
    <w:rsid w:val="000F2F3C"/>
    <w:pPr>
      <w:jc w:val="both"/>
    </w:pPr>
    <w:rPr>
      <w:rFonts w:ascii="Arial" w:hAnsi="Arial"/>
      <w:sz w:val="22"/>
    </w:rPr>
  </w:style>
  <w:style w:type="character" w:customStyle="1" w:styleId="CorpsdetexteCar">
    <w:name w:val="Corps de texte Car"/>
    <w:basedOn w:val="Policepardfaut"/>
    <w:link w:val="Corpsdetexte"/>
    <w:uiPriority w:val="99"/>
    <w:locked/>
    <w:rsid w:val="000F2F3C"/>
    <w:rPr>
      <w:rFonts w:ascii="Arial" w:hAnsi="Arial" w:cs="Times New Roman"/>
      <w:sz w:val="20"/>
      <w:szCs w:val="20"/>
      <w:lang w:eastAsia="ar-SA" w:bidi="ar-SA"/>
    </w:rPr>
  </w:style>
  <w:style w:type="paragraph" w:styleId="Liste">
    <w:name w:val="List"/>
    <w:basedOn w:val="Corpsdetexte"/>
    <w:uiPriority w:val="99"/>
    <w:rsid w:val="000F2F3C"/>
    <w:rPr>
      <w:rFonts w:cs="Tahoma"/>
    </w:rPr>
  </w:style>
  <w:style w:type="paragraph" w:customStyle="1" w:styleId="Lgende1">
    <w:name w:val="Légende1"/>
    <w:basedOn w:val="Normal"/>
    <w:next w:val="Normal"/>
    <w:uiPriority w:val="99"/>
    <w:rsid w:val="000F2F3C"/>
    <w:pPr>
      <w:autoSpaceDE w:val="0"/>
      <w:spacing w:line="360" w:lineRule="auto"/>
    </w:pPr>
    <w:rPr>
      <w:rFonts w:ascii="Arial" w:hAnsi="Arial" w:cs="Arial"/>
      <w:u w:val="single"/>
    </w:rPr>
  </w:style>
  <w:style w:type="paragraph" w:customStyle="1" w:styleId="Rpertoire">
    <w:name w:val="Répertoire"/>
    <w:basedOn w:val="Normal"/>
    <w:uiPriority w:val="99"/>
    <w:rsid w:val="000F2F3C"/>
    <w:pPr>
      <w:suppressLineNumbers/>
    </w:pPr>
    <w:rPr>
      <w:rFonts w:cs="Tahoma"/>
    </w:rPr>
  </w:style>
  <w:style w:type="paragraph" w:styleId="Titre">
    <w:name w:val="Title"/>
    <w:basedOn w:val="Normal"/>
    <w:next w:val="Sous-titre"/>
    <w:link w:val="TitreCar"/>
    <w:uiPriority w:val="99"/>
    <w:qFormat/>
    <w:rsid w:val="000F2F3C"/>
    <w:pPr>
      <w:jc w:val="center"/>
    </w:pPr>
    <w:rPr>
      <w:rFonts w:ascii="Clarendon Cd (W1)" w:hAnsi="Clarendon Cd (W1)"/>
      <w:b/>
    </w:rPr>
  </w:style>
  <w:style w:type="character" w:customStyle="1" w:styleId="TitreCar">
    <w:name w:val="Titre Car"/>
    <w:basedOn w:val="Policepardfaut"/>
    <w:link w:val="Titre"/>
    <w:uiPriority w:val="99"/>
    <w:locked/>
    <w:rsid w:val="000F2F3C"/>
    <w:rPr>
      <w:rFonts w:ascii="Clarendon Cd (W1)" w:hAnsi="Clarendon Cd (W1)" w:cs="Times New Roman"/>
      <w:b/>
      <w:sz w:val="20"/>
      <w:szCs w:val="20"/>
      <w:lang w:eastAsia="ar-SA" w:bidi="ar-SA"/>
    </w:rPr>
  </w:style>
  <w:style w:type="paragraph" w:styleId="Sous-titre">
    <w:name w:val="Subtitle"/>
    <w:basedOn w:val="Titre10"/>
    <w:next w:val="Corpsdetexte"/>
    <w:link w:val="Sous-titreCar"/>
    <w:uiPriority w:val="99"/>
    <w:qFormat/>
    <w:rsid w:val="000F2F3C"/>
    <w:pPr>
      <w:jc w:val="center"/>
    </w:pPr>
    <w:rPr>
      <w:i/>
      <w:iCs/>
    </w:rPr>
  </w:style>
  <w:style w:type="character" w:customStyle="1" w:styleId="Sous-titreCar">
    <w:name w:val="Sous-titre Car"/>
    <w:basedOn w:val="Policepardfaut"/>
    <w:link w:val="Sous-titre"/>
    <w:uiPriority w:val="99"/>
    <w:locked/>
    <w:rsid w:val="000F2F3C"/>
    <w:rPr>
      <w:rFonts w:ascii="Arial" w:eastAsia="MS Mincho" w:hAnsi="Arial" w:cs="Tahoma"/>
      <w:i/>
      <w:iCs/>
      <w:sz w:val="28"/>
      <w:szCs w:val="28"/>
      <w:lang w:eastAsia="ar-SA" w:bidi="ar-SA"/>
    </w:rPr>
  </w:style>
  <w:style w:type="paragraph" w:styleId="En-tte">
    <w:name w:val="header"/>
    <w:basedOn w:val="Normal"/>
    <w:link w:val="En-tteCar"/>
    <w:uiPriority w:val="99"/>
    <w:rsid w:val="000F2F3C"/>
    <w:pPr>
      <w:tabs>
        <w:tab w:val="center" w:pos="4536"/>
        <w:tab w:val="right" w:pos="9072"/>
      </w:tabs>
    </w:pPr>
  </w:style>
  <w:style w:type="character" w:customStyle="1" w:styleId="En-tteCar">
    <w:name w:val="En-tête Car"/>
    <w:basedOn w:val="Policepardfaut"/>
    <w:link w:val="En-tte"/>
    <w:uiPriority w:val="99"/>
    <w:locked/>
    <w:rsid w:val="000F2F3C"/>
    <w:rPr>
      <w:rFonts w:ascii="Times New Roman" w:hAnsi="Times New Roman" w:cs="Times New Roman"/>
      <w:sz w:val="20"/>
      <w:szCs w:val="20"/>
      <w:lang w:eastAsia="ar-SA" w:bidi="ar-SA"/>
    </w:rPr>
  </w:style>
  <w:style w:type="paragraph" w:styleId="Pieddepage">
    <w:name w:val="footer"/>
    <w:basedOn w:val="Normal"/>
    <w:link w:val="PieddepageCar"/>
    <w:uiPriority w:val="99"/>
    <w:rsid w:val="000F2F3C"/>
    <w:pPr>
      <w:tabs>
        <w:tab w:val="center" w:pos="4536"/>
        <w:tab w:val="right" w:pos="9072"/>
      </w:tabs>
    </w:pPr>
  </w:style>
  <w:style w:type="character" w:customStyle="1" w:styleId="PieddepageCar">
    <w:name w:val="Pied de page Car"/>
    <w:basedOn w:val="Policepardfaut"/>
    <w:link w:val="Pieddepage"/>
    <w:uiPriority w:val="99"/>
    <w:locked/>
    <w:rsid w:val="000F2F3C"/>
    <w:rPr>
      <w:rFonts w:ascii="Times New Roman" w:hAnsi="Times New Roman" w:cs="Times New Roman"/>
      <w:sz w:val="20"/>
      <w:szCs w:val="20"/>
      <w:lang w:eastAsia="ar-SA" w:bidi="ar-SA"/>
    </w:rPr>
  </w:style>
  <w:style w:type="paragraph" w:customStyle="1" w:styleId="Normalcentr1">
    <w:name w:val="Normal centré1"/>
    <w:basedOn w:val="Normal"/>
    <w:uiPriority w:val="99"/>
    <w:rsid w:val="000F2F3C"/>
    <w:pPr>
      <w:ind w:left="1134" w:right="567"/>
      <w:jc w:val="both"/>
    </w:pPr>
    <w:rPr>
      <w:rFonts w:ascii="Arial" w:hAnsi="Arial"/>
      <w:sz w:val="24"/>
    </w:rPr>
  </w:style>
  <w:style w:type="paragraph" w:customStyle="1" w:styleId="Corpsdetexte21">
    <w:name w:val="Corps de texte 21"/>
    <w:basedOn w:val="Normal"/>
    <w:uiPriority w:val="99"/>
    <w:rsid w:val="000F2F3C"/>
    <w:rPr>
      <w:sz w:val="22"/>
    </w:rPr>
  </w:style>
  <w:style w:type="paragraph" w:customStyle="1" w:styleId="Corpsdetexte31">
    <w:name w:val="Corps de texte 31"/>
    <w:basedOn w:val="Normal"/>
    <w:uiPriority w:val="99"/>
    <w:rsid w:val="000F2F3C"/>
    <w:pPr>
      <w:jc w:val="both"/>
    </w:pPr>
    <w:rPr>
      <w:b/>
      <w:sz w:val="22"/>
    </w:rPr>
  </w:style>
  <w:style w:type="paragraph" w:styleId="Textedebulles">
    <w:name w:val="Balloon Text"/>
    <w:basedOn w:val="Normal"/>
    <w:link w:val="TextedebullesCar"/>
    <w:uiPriority w:val="99"/>
    <w:rsid w:val="000F2F3C"/>
    <w:rPr>
      <w:rFonts w:ascii="Tahoma" w:hAnsi="Tahoma" w:cs="Tahoma"/>
      <w:sz w:val="16"/>
      <w:szCs w:val="16"/>
    </w:rPr>
  </w:style>
  <w:style w:type="character" w:customStyle="1" w:styleId="TextedebullesCar">
    <w:name w:val="Texte de bulles Car"/>
    <w:basedOn w:val="Policepardfaut"/>
    <w:link w:val="Textedebulles"/>
    <w:uiPriority w:val="99"/>
    <w:locked/>
    <w:rsid w:val="000F2F3C"/>
    <w:rPr>
      <w:rFonts w:ascii="Tahoma" w:hAnsi="Tahoma" w:cs="Tahoma"/>
      <w:sz w:val="16"/>
      <w:szCs w:val="16"/>
      <w:lang w:eastAsia="ar-SA" w:bidi="ar-SA"/>
    </w:rPr>
  </w:style>
  <w:style w:type="paragraph" w:customStyle="1" w:styleId="Retraitcorpsdetexte21">
    <w:name w:val="Retrait corps de texte 21"/>
    <w:basedOn w:val="Normal"/>
    <w:uiPriority w:val="99"/>
    <w:rsid w:val="000F2F3C"/>
    <w:pPr>
      <w:spacing w:after="120" w:line="480" w:lineRule="auto"/>
      <w:ind w:left="283"/>
    </w:pPr>
  </w:style>
  <w:style w:type="paragraph" w:styleId="Retraitcorpsdetexte">
    <w:name w:val="Body Text Indent"/>
    <w:basedOn w:val="Normal"/>
    <w:link w:val="RetraitcorpsdetexteCar"/>
    <w:uiPriority w:val="99"/>
    <w:rsid w:val="000F2F3C"/>
    <w:pPr>
      <w:spacing w:after="120"/>
      <w:ind w:left="283"/>
    </w:pPr>
  </w:style>
  <w:style w:type="character" w:customStyle="1" w:styleId="RetraitcorpsdetexteCar">
    <w:name w:val="Retrait corps de texte Car"/>
    <w:basedOn w:val="Policepardfaut"/>
    <w:link w:val="Retraitcorpsdetexte"/>
    <w:uiPriority w:val="99"/>
    <w:locked/>
    <w:rsid w:val="000F2F3C"/>
    <w:rPr>
      <w:rFonts w:ascii="Times New Roman" w:hAnsi="Times New Roman" w:cs="Times New Roman"/>
      <w:sz w:val="20"/>
      <w:szCs w:val="20"/>
      <w:lang w:eastAsia="ar-SA" w:bidi="ar-SA"/>
    </w:rPr>
  </w:style>
  <w:style w:type="paragraph" w:customStyle="1" w:styleId="Intgralebase">
    <w:name w:val="Intégrale_base"/>
    <w:link w:val="IntgralebaseCar"/>
    <w:uiPriority w:val="99"/>
    <w:rsid w:val="000F2F3C"/>
    <w:pPr>
      <w:suppressAutoHyphens/>
      <w:autoSpaceDE w:val="0"/>
      <w:spacing w:line="280" w:lineRule="exact"/>
    </w:pPr>
    <w:rPr>
      <w:rFonts w:ascii="Times New Roman" w:eastAsia="Times New Roman" w:hAnsi="Times New Roman"/>
      <w:sz w:val="20"/>
      <w:szCs w:val="20"/>
      <w:lang w:eastAsia="ar-SA"/>
    </w:rPr>
  </w:style>
  <w:style w:type="paragraph" w:styleId="NormalWeb">
    <w:name w:val="Normal (Web)"/>
    <w:basedOn w:val="Normal"/>
    <w:uiPriority w:val="99"/>
    <w:rsid w:val="000F2F3C"/>
    <w:pPr>
      <w:spacing w:before="100" w:after="100"/>
    </w:pPr>
    <w:rPr>
      <w:rFonts w:ascii="Arial" w:hAnsi="Arial" w:cs="Arial"/>
      <w:color w:val="000000"/>
      <w:sz w:val="18"/>
      <w:szCs w:val="18"/>
    </w:rPr>
  </w:style>
  <w:style w:type="paragraph" w:customStyle="1" w:styleId="Contenudetableau">
    <w:name w:val="Contenu de tableau"/>
    <w:basedOn w:val="Normal"/>
    <w:uiPriority w:val="99"/>
    <w:rsid w:val="000F2F3C"/>
    <w:pPr>
      <w:suppressLineNumbers/>
    </w:pPr>
  </w:style>
  <w:style w:type="paragraph" w:customStyle="1" w:styleId="Titredetableau">
    <w:name w:val="Titre de tableau"/>
    <w:basedOn w:val="Contenudetableau"/>
    <w:uiPriority w:val="99"/>
    <w:rsid w:val="000F2F3C"/>
    <w:pPr>
      <w:jc w:val="center"/>
    </w:pPr>
    <w:rPr>
      <w:b/>
      <w:bCs/>
    </w:rPr>
  </w:style>
  <w:style w:type="paragraph" w:customStyle="1" w:styleId="Contenuducadre">
    <w:name w:val="Contenu du cadre"/>
    <w:basedOn w:val="Corpsdetexte"/>
    <w:uiPriority w:val="99"/>
    <w:rsid w:val="000F2F3C"/>
  </w:style>
  <w:style w:type="paragraph" w:customStyle="1" w:styleId="11-texte">
    <w:name w:val="11-texte"/>
    <w:basedOn w:val="Normal"/>
    <w:uiPriority w:val="99"/>
    <w:rsid w:val="000F2F3C"/>
    <w:pPr>
      <w:suppressAutoHyphens w:val="0"/>
      <w:spacing w:before="100" w:beforeAutospacing="1" w:after="100" w:afterAutospacing="1"/>
    </w:pPr>
    <w:rPr>
      <w:rFonts w:ascii="Verdana" w:hAnsi="Verdana"/>
      <w:sz w:val="16"/>
      <w:szCs w:val="16"/>
      <w:lang w:eastAsia="fr-FR"/>
    </w:rPr>
  </w:style>
  <w:style w:type="table" w:styleId="Grilledutableau">
    <w:name w:val="Table Grid"/>
    <w:basedOn w:val="TableauNormal"/>
    <w:uiPriority w:val="99"/>
    <w:rsid w:val="000F2F3C"/>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0F2F3C"/>
  </w:style>
  <w:style w:type="character" w:customStyle="1" w:styleId="apple-converted-space">
    <w:name w:val="apple-converted-space"/>
    <w:basedOn w:val="Policepardfaut"/>
    <w:uiPriority w:val="99"/>
    <w:rsid w:val="000F2F3C"/>
    <w:rPr>
      <w:rFonts w:cs="Times New Roman"/>
    </w:rPr>
  </w:style>
  <w:style w:type="character" w:styleId="AcronymeHTML">
    <w:name w:val="HTML Acronym"/>
    <w:basedOn w:val="Policepardfaut"/>
    <w:uiPriority w:val="99"/>
    <w:rsid w:val="000F2F3C"/>
    <w:rPr>
      <w:rFonts w:cs="Times New Roman"/>
    </w:rPr>
  </w:style>
  <w:style w:type="character" w:customStyle="1" w:styleId="chevron">
    <w:name w:val="chevron"/>
    <w:basedOn w:val="Policepardfaut"/>
    <w:uiPriority w:val="99"/>
    <w:rsid w:val="000F2F3C"/>
    <w:rPr>
      <w:rFonts w:cs="Times New Roman"/>
    </w:rPr>
  </w:style>
  <w:style w:type="paragraph" w:customStyle="1" w:styleId="Default">
    <w:name w:val="Default"/>
    <w:uiPriority w:val="99"/>
    <w:rsid w:val="000F2F3C"/>
    <w:pPr>
      <w:autoSpaceDE w:val="0"/>
      <w:autoSpaceDN w:val="0"/>
      <w:adjustRightInd w:val="0"/>
    </w:pPr>
    <w:rPr>
      <w:rFonts w:ascii="Times New Roman" w:eastAsia="Times New Roman" w:hAnsi="Times New Roman"/>
      <w:color w:val="000000"/>
      <w:sz w:val="24"/>
      <w:szCs w:val="24"/>
    </w:rPr>
  </w:style>
  <w:style w:type="character" w:styleId="Appelnotedebasdep">
    <w:name w:val="footnote reference"/>
    <w:basedOn w:val="Policepardfaut"/>
    <w:uiPriority w:val="99"/>
    <w:rsid w:val="000F2F3C"/>
    <w:rPr>
      <w:rFonts w:cs="Times New Roman"/>
      <w:color w:val="000000"/>
    </w:rPr>
  </w:style>
  <w:style w:type="paragraph" w:customStyle="1" w:styleId="SNObjet">
    <w:name w:val="SNObjet"/>
    <w:basedOn w:val="Default"/>
    <w:next w:val="Default"/>
    <w:uiPriority w:val="99"/>
    <w:rsid w:val="000F2F3C"/>
    <w:pPr>
      <w:spacing w:after="119"/>
    </w:pPr>
    <w:rPr>
      <w:color w:val="auto"/>
    </w:rPr>
  </w:style>
  <w:style w:type="character" w:customStyle="1" w:styleId="IntgralebaseCar">
    <w:name w:val="Intégrale_base Car"/>
    <w:basedOn w:val="Policepardfaut"/>
    <w:link w:val="Intgralebase"/>
    <w:uiPriority w:val="99"/>
    <w:locked/>
    <w:rsid w:val="000F2F3C"/>
    <w:rPr>
      <w:rFonts w:ascii="Times New Roman" w:hAnsi="Times New Roman" w:cs="Times New Roman"/>
      <w:lang w:val="fr-FR" w:eastAsia="ar-SA" w:bidi="ar-SA"/>
    </w:rPr>
  </w:style>
  <w:style w:type="character" w:styleId="lev">
    <w:name w:val="Strong"/>
    <w:basedOn w:val="Policepardfaut"/>
    <w:uiPriority w:val="99"/>
    <w:qFormat/>
    <w:rsid w:val="00B37F41"/>
    <w:rPr>
      <w:rFonts w:cs="Times New Roman"/>
      <w:b/>
      <w:bCs/>
    </w:rPr>
  </w:style>
  <w:style w:type="paragraph" w:styleId="Paragraphedeliste">
    <w:name w:val="List Paragraph"/>
    <w:basedOn w:val="Normal"/>
    <w:uiPriority w:val="99"/>
    <w:qFormat/>
    <w:rsid w:val="009D5B0B"/>
    <w:pPr>
      <w:ind w:left="720"/>
      <w:contextualSpacing/>
    </w:pPr>
  </w:style>
  <w:style w:type="character" w:styleId="Marquedecommentaire">
    <w:name w:val="annotation reference"/>
    <w:basedOn w:val="Policepardfaut"/>
    <w:uiPriority w:val="99"/>
    <w:semiHidden/>
    <w:unhideWhenUsed/>
    <w:locked/>
    <w:rsid w:val="007E7474"/>
    <w:rPr>
      <w:sz w:val="16"/>
      <w:szCs w:val="16"/>
    </w:rPr>
  </w:style>
  <w:style w:type="paragraph" w:styleId="Commentaire">
    <w:name w:val="annotation text"/>
    <w:basedOn w:val="Normal"/>
    <w:link w:val="CommentaireCar"/>
    <w:uiPriority w:val="99"/>
    <w:semiHidden/>
    <w:unhideWhenUsed/>
    <w:locked/>
    <w:rsid w:val="007E7474"/>
  </w:style>
  <w:style w:type="character" w:customStyle="1" w:styleId="CommentaireCar">
    <w:name w:val="Commentaire Car"/>
    <w:basedOn w:val="Policepardfaut"/>
    <w:link w:val="Commentaire"/>
    <w:uiPriority w:val="99"/>
    <w:semiHidden/>
    <w:rsid w:val="007E7474"/>
    <w:rPr>
      <w:rFonts w:ascii="Times New Roman" w:eastAsia="Times New Roman" w:hAnsi="Times New Roman"/>
      <w:sz w:val="20"/>
      <w:szCs w:val="20"/>
      <w:lang w:eastAsia="ar-SA"/>
    </w:rPr>
  </w:style>
  <w:style w:type="paragraph" w:styleId="Objetducommentaire">
    <w:name w:val="annotation subject"/>
    <w:basedOn w:val="Commentaire"/>
    <w:next w:val="Commentaire"/>
    <w:link w:val="ObjetducommentaireCar"/>
    <w:uiPriority w:val="99"/>
    <w:semiHidden/>
    <w:unhideWhenUsed/>
    <w:locked/>
    <w:rsid w:val="007E7474"/>
    <w:rPr>
      <w:b/>
      <w:bCs/>
    </w:rPr>
  </w:style>
  <w:style w:type="character" w:customStyle="1" w:styleId="ObjetducommentaireCar">
    <w:name w:val="Objet du commentaire Car"/>
    <w:basedOn w:val="CommentaireCar"/>
    <w:link w:val="Objetducommentaire"/>
    <w:uiPriority w:val="99"/>
    <w:semiHidden/>
    <w:rsid w:val="007E7474"/>
    <w:rPr>
      <w:rFonts w:ascii="Times New Roman" w:eastAsia="Times New Roman" w:hAnsi="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ia.phm.education.gouv.fr/amia/Am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mia.phm.education.gouv.fr/amia/Amia" TargetMode="External"/><Relationship Id="rId4" Type="http://schemas.openxmlformats.org/officeDocument/2006/relationships/settings" Target="settings.xml"/><Relationship Id="rId9" Type="http://schemas.openxmlformats.org/officeDocument/2006/relationships/hyperlink" Target="file:///\\sfer.in.adc.education.fr\MesEspacesPartages\str-dgrh-c2-4\Eq_C2-1\4-TRANSVERSAUX\1%20-%20NOTE%20DE%20SERVICE\NDS%202026\N-1%20Annexes%20Mobilit&#233;\www.education.gouv.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72775-37B9-43C6-88F8-7C3300CD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2782</Words>
  <Characters>16051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ANNEXE M1</vt:lpstr>
    </vt:vector>
  </TitlesOfParts>
  <Company>men</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M1</dc:title>
  <dc:subject/>
  <dc:creator>DPMA</dc:creator>
  <cp:keywords/>
  <dc:description/>
  <cp:lastModifiedBy>NATHALIE ROSSET-FOUCAUD</cp:lastModifiedBy>
  <cp:revision>13</cp:revision>
  <cp:lastPrinted>2019-10-14T08:20:00Z</cp:lastPrinted>
  <dcterms:created xsi:type="dcterms:W3CDTF">2025-09-12T07:23:00Z</dcterms:created>
  <dcterms:modified xsi:type="dcterms:W3CDTF">2025-09-23T14:49:00Z</dcterms:modified>
</cp:coreProperties>
</file>